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B334B" w14:textId="48A613EA" w:rsidR="00467E5F" w:rsidRPr="00027273" w:rsidRDefault="00A2592A" w:rsidP="00FC72F1">
      <w:pPr>
        <w:adjustRightInd w:val="0"/>
        <w:jc w:val="both"/>
        <w:outlineLvl w:val="0"/>
        <w:rPr>
          <w:rStyle w:val="hps"/>
          <w:rFonts w:ascii="Arial" w:hAnsi="Arial" w:cs="Arial"/>
          <w:color w:val="FF0000"/>
          <w:sz w:val="28"/>
          <w:szCs w:val="28"/>
          <w:lang w:val="en-GB"/>
        </w:rPr>
      </w:pPr>
      <w:r w:rsidRPr="00027273">
        <w:rPr>
          <w:rStyle w:val="hps"/>
          <w:rFonts w:ascii="Arial" w:hAnsi="Arial" w:cs="Arial"/>
          <w:b/>
          <w:color w:val="FF0000"/>
          <w:sz w:val="28"/>
          <w:szCs w:val="28"/>
          <w:lang w:val="en-GB"/>
        </w:rPr>
        <w:t>Press release</w:t>
      </w:r>
    </w:p>
    <w:p w14:paraId="1B1B91F3" w14:textId="0C3904FF" w:rsidR="00CC479A" w:rsidRPr="00DB0B26" w:rsidRDefault="007109CA" w:rsidP="007109CA">
      <w:pPr>
        <w:adjustRightInd w:val="0"/>
        <w:rPr>
          <w:rFonts w:ascii="Arial" w:hAnsi="Arial" w:cs="Arial"/>
          <w:i/>
          <w:sz w:val="20"/>
          <w:lang w:val="en-GB"/>
        </w:rPr>
      </w:pPr>
      <w:r w:rsidRPr="00DB0B26">
        <w:rPr>
          <w:rFonts w:ascii="Arial" w:hAnsi="Arial" w:cs="Arial"/>
          <w:i/>
          <w:noProof/>
          <w:sz w:val="20"/>
          <w:lang w:eastAsia="de-DE"/>
        </w:rPr>
        <w:drawing>
          <wp:anchor distT="0" distB="0" distL="114300" distR="114300" simplePos="0" relativeHeight="251658240" behindDoc="0" locked="0" layoutInCell="1" allowOverlap="1" wp14:anchorId="0A91DF0F" wp14:editId="6B624DD1">
            <wp:simplePos x="0" y="0"/>
            <wp:positionH relativeFrom="margin">
              <wp:align>right</wp:align>
            </wp:positionH>
            <wp:positionV relativeFrom="margin">
              <wp:align>top</wp:align>
            </wp:positionV>
            <wp:extent cx="1282700" cy="12700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2700" cy="1270000"/>
                    </a:xfrm>
                    <a:prstGeom prst="rect">
                      <a:avLst/>
                    </a:prstGeom>
                  </pic:spPr>
                </pic:pic>
              </a:graphicData>
            </a:graphic>
          </wp:anchor>
        </w:drawing>
      </w:r>
    </w:p>
    <w:p w14:paraId="0BBAD89E" w14:textId="450F696A" w:rsidR="00467E5F" w:rsidRPr="00DB0B26" w:rsidRDefault="007109CA" w:rsidP="00FC72F1">
      <w:pPr>
        <w:adjustRightInd w:val="0"/>
        <w:jc w:val="both"/>
        <w:rPr>
          <w:rFonts w:ascii="Arial" w:hAnsi="Arial" w:cs="Arial"/>
          <w:i/>
          <w:sz w:val="20"/>
          <w:lang w:val="en-GB"/>
        </w:rPr>
      </w:pPr>
      <w:proofErr w:type="spellStart"/>
      <w:r w:rsidRPr="00DB0B26">
        <w:rPr>
          <w:rFonts w:ascii="Arial" w:hAnsi="Arial" w:cs="Arial"/>
          <w:i/>
          <w:sz w:val="20"/>
          <w:lang w:val="en-GB"/>
        </w:rPr>
        <w:t>BioQED</w:t>
      </w:r>
      <w:proofErr w:type="spellEnd"/>
      <w:r w:rsidRPr="00DB0B26">
        <w:rPr>
          <w:rFonts w:ascii="Arial" w:hAnsi="Arial" w:cs="Arial"/>
          <w:i/>
          <w:sz w:val="20"/>
          <w:lang w:val="en-GB"/>
        </w:rPr>
        <w:t xml:space="preserve"> consortium</w:t>
      </w:r>
      <w:r w:rsidR="00467E5F" w:rsidRPr="00DB0B26">
        <w:rPr>
          <w:rFonts w:ascii="Arial" w:hAnsi="Arial" w:cs="Arial"/>
          <w:i/>
          <w:sz w:val="20"/>
          <w:lang w:val="en-GB"/>
        </w:rPr>
        <w:t xml:space="preserve"> (</w:t>
      </w:r>
      <w:hyperlink r:id="rId9" w:history="1">
        <w:r w:rsidR="00DB0B26" w:rsidRPr="00DB0B26">
          <w:rPr>
            <w:rStyle w:val="Link"/>
            <w:rFonts w:ascii="Arial" w:hAnsi="Arial" w:cs="Arial"/>
            <w:i/>
            <w:sz w:val="20"/>
            <w:lang w:val="en-GB"/>
          </w:rPr>
          <w:t>www.bio-qed.eu</w:t>
        </w:r>
      </w:hyperlink>
      <w:r w:rsidR="00467E5F" w:rsidRPr="00DB0B26">
        <w:rPr>
          <w:rFonts w:ascii="Arial" w:hAnsi="Arial" w:cs="Arial"/>
          <w:i/>
          <w:sz w:val="20"/>
          <w:lang w:val="en-GB"/>
        </w:rPr>
        <w:t>)</w:t>
      </w:r>
    </w:p>
    <w:p w14:paraId="1A14E7DD" w14:textId="2EE8B976" w:rsidR="00467E5F" w:rsidRPr="00DB0B26" w:rsidRDefault="00DB0B26" w:rsidP="00FC72F1">
      <w:pPr>
        <w:adjustRightInd w:val="0"/>
        <w:jc w:val="both"/>
        <w:rPr>
          <w:rFonts w:ascii="Arial" w:hAnsi="Arial" w:cs="Arial"/>
          <w:sz w:val="20"/>
          <w:lang w:val="en-GB"/>
        </w:rPr>
      </w:pPr>
      <w:r w:rsidRPr="00DB0B26">
        <w:rPr>
          <w:rFonts w:ascii="Arial" w:hAnsi="Arial" w:cs="Arial"/>
          <w:i/>
          <w:sz w:val="20"/>
          <w:lang w:val="en-GB"/>
        </w:rPr>
        <w:t>28 July</w:t>
      </w:r>
      <w:r w:rsidR="00FD54C3" w:rsidRPr="00DB0B26">
        <w:rPr>
          <w:rFonts w:ascii="Arial" w:hAnsi="Arial" w:cs="Arial"/>
          <w:i/>
          <w:sz w:val="20"/>
          <w:lang w:val="en-GB"/>
        </w:rPr>
        <w:t xml:space="preserve"> 201</w:t>
      </w:r>
      <w:r w:rsidR="00684044" w:rsidRPr="00DB0B26">
        <w:rPr>
          <w:rFonts w:ascii="Arial" w:hAnsi="Arial" w:cs="Arial"/>
          <w:i/>
          <w:sz w:val="20"/>
          <w:lang w:val="en-GB"/>
        </w:rPr>
        <w:t>6</w:t>
      </w:r>
    </w:p>
    <w:p w14:paraId="2F0FC12F" w14:textId="77777777" w:rsidR="00467E5F" w:rsidRDefault="00467E5F" w:rsidP="00FC72F1">
      <w:pPr>
        <w:adjustRightInd w:val="0"/>
        <w:jc w:val="both"/>
        <w:rPr>
          <w:rFonts w:ascii="Times" w:hAnsi="Times"/>
          <w:b/>
          <w:color w:val="FF0000"/>
          <w:sz w:val="20"/>
          <w:lang w:val="en-GB"/>
        </w:rPr>
      </w:pPr>
    </w:p>
    <w:p w14:paraId="35503001" w14:textId="77777777" w:rsidR="00DB0B26" w:rsidRDefault="00DB0B26" w:rsidP="00FC72F1">
      <w:pPr>
        <w:adjustRightInd w:val="0"/>
        <w:jc w:val="both"/>
        <w:rPr>
          <w:rFonts w:ascii="Times" w:hAnsi="Times"/>
          <w:b/>
          <w:color w:val="FF0000"/>
          <w:sz w:val="20"/>
          <w:lang w:val="en-GB"/>
        </w:rPr>
      </w:pPr>
    </w:p>
    <w:p w14:paraId="604E718D" w14:textId="77777777" w:rsidR="00DB0B26" w:rsidRDefault="00DB0B26" w:rsidP="00FC72F1">
      <w:pPr>
        <w:adjustRightInd w:val="0"/>
        <w:jc w:val="both"/>
        <w:rPr>
          <w:rFonts w:ascii="Times" w:hAnsi="Times"/>
          <w:b/>
          <w:color w:val="FF0000"/>
          <w:sz w:val="20"/>
          <w:lang w:val="en-GB"/>
        </w:rPr>
      </w:pPr>
    </w:p>
    <w:p w14:paraId="3C670A3C" w14:textId="77777777" w:rsidR="00DB0B26" w:rsidRDefault="00DB0B26" w:rsidP="00FC72F1">
      <w:pPr>
        <w:adjustRightInd w:val="0"/>
        <w:jc w:val="both"/>
        <w:rPr>
          <w:rFonts w:ascii="Times" w:hAnsi="Times"/>
          <w:b/>
          <w:color w:val="FF0000"/>
          <w:sz w:val="20"/>
          <w:lang w:val="en-GB"/>
        </w:rPr>
      </w:pPr>
    </w:p>
    <w:p w14:paraId="58007BBC" w14:textId="77777777" w:rsidR="00DB0B26" w:rsidRDefault="00DB0B26" w:rsidP="00FC72F1">
      <w:pPr>
        <w:adjustRightInd w:val="0"/>
        <w:jc w:val="both"/>
        <w:rPr>
          <w:rFonts w:ascii="Times" w:hAnsi="Times"/>
          <w:b/>
          <w:color w:val="FF0000"/>
          <w:sz w:val="20"/>
          <w:lang w:val="en-GB"/>
        </w:rPr>
      </w:pPr>
    </w:p>
    <w:p w14:paraId="2597B044" w14:textId="77777777" w:rsidR="00DB0B26" w:rsidRPr="00027273" w:rsidRDefault="00DB0B26" w:rsidP="00FC72F1">
      <w:pPr>
        <w:adjustRightInd w:val="0"/>
        <w:jc w:val="both"/>
        <w:rPr>
          <w:rFonts w:ascii="Times" w:hAnsi="Times"/>
          <w:b/>
          <w:color w:val="FF0000"/>
          <w:sz w:val="20"/>
          <w:lang w:val="en-GB"/>
        </w:rPr>
      </w:pPr>
    </w:p>
    <w:p w14:paraId="0A72EEE3" w14:textId="77777777" w:rsidR="00E73735" w:rsidRPr="00027273" w:rsidRDefault="00E73735" w:rsidP="00FC72F1">
      <w:pPr>
        <w:adjustRightInd w:val="0"/>
        <w:jc w:val="both"/>
        <w:rPr>
          <w:rFonts w:ascii="Times" w:hAnsi="Times"/>
          <w:b/>
          <w:color w:val="FF0000"/>
          <w:sz w:val="20"/>
          <w:lang w:val="en-GB"/>
        </w:rPr>
      </w:pPr>
    </w:p>
    <w:p w14:paraId="56905069" w14:textId="549C0187" w:rsidR="003F4803" w:rsidRPr="00027273" w:rsidRDefault="00B32535" w:rsidP="00FC72F1">
      <w:pPr>
        <w:adjustRightInd w:val="0"/>
        <w:jc w:val="center"/>
        <w:outlineLvl w:val="0"/>
        <w:rPr>
          <w:rFonts w:ascii="Times" w:hAnsi="Times"/>
          <w:b/>
          <w:szCs w:val="24"/>
          <w:lang w:val="en-GB"/>
        </w:rPr>
      </w:pPr>
      <w:proofErr w:type="spellStart"/>
      <w:r w:rsidRPr="00027273">
        <w:rPr>
          <w:rFonts w:ascii="Arial" w:hAnsi="Arial" w:cs="Arial"/>
          <w:b/>
          <w:bCs/>
          <w:color w:val="1F497D" w:themeColor="text2"/>
          <w:sz w:val="32"/>
          <w:szCs w:val="32"/>
          <w:lang w:val="en-GB"/>
        </w:rPr>
        <w:t>BioQED</w:t>
      </w:r>
      <w:proofErr w:type="spellEnd"/>
      <w:r w:rsidRPr="00027273">
        <w:rPr>
          <w:rFonts w:ascii="Arial" w:hAnsi="Arial" w:cs="Arial"/>
          <w:b/>
          <w:bCs/>
          <w:color w:val="1F497D" w:themeColor="text2"/>
          <w:sz w:val="32"/>
          <w:szCs w:val="32"/>
          <w:lang w:val="en-GB"/>
        </w:rPr>
        <w:t xml:space="preserve"> project </w:t>
      </w:r>
      <w:r w:rsidR="00F40101">
        <w:rPr>
          <w:rFonts w:ascii="Arial" w:hAnsi="Arial" w:cs="Arial"/>
          <w:b/>
          <w:bCs/>
          <w:color w:val="1F497D" w:themeColor="text2"/>
          <w:sz w:val="32"/>
          <w:szCs w:val="32"/>
          <w:lang w:val="en-GB"/>
        </w:rPr>
        <w:t xml:space="preserve">welcomes two </w:t>
      </w:r>
      <w:r w:rsidRPr="00027273">
        <w:rPr>
          <w:rFonts w:ascii="Arial" w:hAnsi="Arial" w:cs="Arial"/>
          <w:b/>
          <w:bCs/>
          <w:color w:val="1F497D" w:themeColor="text2"/>
          <w:sz w:val="32"/>
          <w:szCs w:val="32"/>
          <w:lang w:val="en-GB"/>
        </w:rPr>
        <w:t>new partners</w:t>
      </w:r>
      <w:r w:rsidR="00F40101">
        <w:rPr>
          <w:rFonts w:ascii="Arial" w:hAnsi="Arial" w:cs="Arial"/>
          <w:b/>
          <w:bCs/>
          <w:color w:val="1F497D" w:themeColor="text2"/>
          <w:sz w:val="32"/>
          <w:szCs w:val="32"/>
          <w:lang w:val="en-GB"/>
        </w:rPr>
        <w:t>:</w:t>
      </w:r>
      <w:r w:rsidRPr="00027273">
        <w:rPr>
          <w:rFonts w:ascii="Arial" w:hAnsi="Arial" w:cs="Arial"/>
          <w:b/>
          <w:bCs/>
          <w:color w:val="1F497D" w:themeColor="text2"/>
          <w:sz w:val="32"/>
          <w:szCs w:val="32"/>
          <w:lang w:val="en-GB"/>
        </w:rPr>
        <w:t xml:space="preserve"> </w:t>
      </w:r>
      <w:proofErr w:type="spellStart"/>
      <w:r w:rsidRPr="00027273">
        <w:rPr>
          <w:rFonts w:ascii="Arial" w:hAnsi="Arial" w:cs="Arial"/>
          <w:b/>
          <w:bCs/>
          <w:color w:val="1F497D" w:themeColor="text2"/>
          <w:sz w:val="32"/>
          <w:szCs w:val="32"/>
          <w:lang w:val="en-GB"/>
        </w:rPr>
        <w:t>Itaconix</w:t>
      </w:r>
      <w:proofErr w:type="spellEnd"/>
      <w:r w:rsidR="00F40101">
        <w:rPr>
          <w:rFonts w:ascii="Arial" w:hAnsi="Arial" w:cs="Arial"/>
          <w:b/>
          <w:bCs/>
          <w:color w:val="1F497D" w:themeColor="text2"/>
          <w:sz w:val="32"/>
          <w:szCs w:val="32"/>
          <w:lang w:val="en-GB"/>
        </w:rPr>
        <w:t xml:space="preserve"> and </w:t>
      </w:r>
      <w:r w:rsidR="00F40101" w:rsidRPr="00F40101">
        <w:rPr>
          <w:rFonts w:ascii="Arial" w:hAnsi="Arial" w:cs="Arial"/>
          <w:b/>
          <w:bCs/>
          <w:color w:val="1F497D" w:themeColor="text2"/>
          <w:sz w:val="32"/>
          <w:szCs w:val="32"/>
          <w:lang w:val="en-GB"/>
        </w:rPr>
        <w:t>Van Loon Chemical Innovations (VLCI)</w:t>
      </w:r>
    </w:p>
    <w:p w14:paraId="72E30D1C" w14:textId="77777777" w:rsidR="000F415C" w:rsidRPr="00027273" w:rsidRDefault="000F415C" w:rsidP="00874C63">
      <w:pPr>
        <w:adjustRightInd w:val="0"/>
        <w:jc w:val="both"/>
        <w:rPr>
          <w:rFonts w:ascii="Arial" w:hAnsi="Arial" w:cs="Arial"/>
          <w:b/>
          <w:bCs/>
          <w:color w:val="4F81BD" w:themeColor="accent1"/>
          <w:lang w:val="en-GB"/>
        </w:rPr>
      </w:pPr>
    </w:p>
    <w:p w14:paraId="6615F65F" w14:textId="0F633790" w:rsidR="003D6557" w:rsidRPr="00027273" w:rsidRDefault="00FC72F1" w:rsidP="00874C63">
      <w:pPr>
        <w:adjustRightInd w:val="0"/>
        <w:jc w:val="both"/>
        <w:outlineLvl w:val="0"/>
        <w:rPr>
          <w:rFonts w:ascii="Arial" w:hAnsi="Arial" w:cs="Arial"/>
          <w:b/>
          <w:color w:val="4F81BD" w:themeColor="accent1"/>
          <w:szCs w:val="24"/>
          <w:lang w:val="en-GB"/>
        </w:rPr>
      </w:pPr>
      <w:bookmarkStart w:id="0" w:name="OLE_LINK74"/>
      <w:bookmarkStart w:id="1" w:name="OLE_LINK75"/>
      <w:r w:rsidRPr="00027273">
        <w:rPr>
          <w:rFonts w:ascii="Arial" w:hAnsi="Arial" w:cs="Arial"/>
          <w:b/>
          <w:color w:val="4F81BD" w:themeColor="accent1"/>
          <w:szCs w:val="24"/>
          <w:lang w:val="en-GB"/>
        </w:rPr>
        <w:t xml:space="preserve">New partners </w:t>
      </w:r>
      <w:proofErr w:type="spellStart"/>
      <w:r w:rsidRPr="00027273">
        <w:rPr>
          <w:rFonts w:ascii="Arial" w:hAnsi="Arial" w:cs="Arial"/>
          <w:b/>
          <w:color w:val="4F81BD" w:themeColor="accent1"/>
          <w:szCs w:val="24"/>
          <w:lang w:val="en-GB"/>
        </w:rPr>
        <w:t>Itaconix</w:t>
      </w:r>
      <w:proofErr w:type="spellEnd"/>
      <w:r w:rsidR="00F40101" w:rsidRPr="00F40101">
        <w:rPr>
          <w:rFonts w:ascii="Arial" w:hAnsi="Arial" w:cs="Arial"/>
          <w:b/>
          <w:color w:val="4F81BD" w:themeColor="accent1"/>
          <w:szCs w:val="24"/>
          <w:lang w:val="en-GB"/>
        </w:rPr>
        <w:t xml:space="preserve"> </w:t>
      </w:r>
      <w:r w:rsidR="00F40101" w:rsidRPr="00027273">
        <w:rPr>
          <w:rFonts w:ascii="Arial" w:hAnsi="Arial" w:cs="Arial"/>
          <w:b/>
          <w:color w:val="4F81BD" w:themeColor="accent1"/>
          <w:szCs w:val="24"/>
          <w:lang w:val="en-GB"/>
        </w:rPr>
        <w:t>and VLCI</w:t>
      </w:r>
      <w:r w:rsidRPr="00027273">
        <w:rPr>
          <w:rFonts w:ascii="Arial" w:hAnsi="Arial" w:cs="Arial"/>
          <w:b/>
          <w:color w:val="4F81BD" w:themeColor="accent1"/>
          <w:szCs w:val="24"/>
          <w:lang w:val="en-GB"/>
        </w:rPr>
        <w:t xml:space="preserve"> </w:t>
      </w:r>
      <w:r w:rsidR="00F40101">
        <w:rPr>
          <w:rFonts w:ascii="Arial" w:hAnsi="Arial" w:cs="Arial"/>
          <w:b/>
          <w:color w:val="4F81BD" w:themeColor="accent1"/>
          <w:szCs w:val="24"/>
          <w:lang w:val="en-GB"/>
        </w:rPr>
        <w:t>are involved in the</w:t>
      </w:r>
      <w:r w:rsidR="00F40101" w:rsidRPr="00027273">
        <w:rPr>
          <w:rFonts w:ascii="Arial" w:hAnsi="Arial" w:cs="Arial"/>
          <w:b/>
          <w:color w:val="4F81BD" w:themeColor="accent1"/>
          <w:szCs w:val="24"/>
          <w:lang w:val="en-GB"/>
        </w:rPr>
        <w:t xml:space="preserve"> </w:t>
      </w:r>
      <w:r w:rsidRPr="00027273">
        <w:rPr>
          <w:rFonts w:ascii="Arial" w:hAnsi="Arial" w:cs="Arial"/>
          <w:b/>
          <w:color w:val="4F81BD" w:themeColor="accent1"/>
          <w:szCs w:val="24"/>
          <w:lang w:val="en-GB"/>
        </w:rPr>
        <w:t>develop</w:t>
      </w:r>
      <w:r w:rsidR="00F40101">
        <w:rPr>
          <w:rFonts w:ascii="Arial" w:hAnsi="Arial" w:cs="Arial"/>
          <w:b/>
          <w:color w:val="4F81BD" w:themeColor="accent1"/>
          <w:szCs w:val="24"/>
          <w:lang w:val="en-GB"/>
        </w:rPr>
        <w:t>ment</w:t>
      </w:r>
      <w:r w:rsidRPr="00027273">
        <w:rPr>
          <w:rFonts w:ascii="Arial" w:hAnsi="Arial" w:cs="Arial"/>
          <w:b/>
          <w:color w:val="4F81BD" w:themeColor="accent1"/>
          <w:szCs w:val="24"/>
          <w:lang w:val="en-GB"/>
        </w:rPr>
        <w:t xml:space="preserve"> </w:t>
      </w:r>
      <w:r w:rsidR="00F40101">
        <w:rPr>
          <w:rFonts w:ascii="Arial" w:hAnsi="Arial" w:cs="Arial"/>
          <w:b/>
          <w:color w:val="4F81BD" w:themeColor="accent1"/>
          <w:szCs w:val="24"/>
          <w:lang w:val="en-GB"/>
        </w:rPr>
        <w:t xml:space="preserve">of </w:t>
      </w:r>
      <w:r w:rsidRPr="00027273">
        <w:rPr>
          <w:rFonts w:ascii="Arial" w:hAnsi="Arial" w:cs="Arial"/>
          <w:b/>
          <w:color w:val="4F81BD" w:themeColor="accent1"/>
          <w:szCs w:val="24"/>
          <w:lang w:val="en-GB"/>
        </w:rPr>
        <w:t xml:space="preserve">latex polymers from alkyl </w:t>
      </w:r>
      <w:proofErr w:type="spellStart"/>
      <w:r w:rsidRPr="00027273">
        <w:rPr>
          <w:rFonts w:ascii="Arial" w:hAnsi="Arial" w:cs="Arial"/>
          <w:b/>
          <w:color w:val="4F81BD" w:themeColor="accent1"/>
          <w:szCs w:val="24"/>
          <w:lang w:val="en-GB"/>
        </w:rPr>
        <w:t>itaconates</w:t>
      </w:r>
      <w:proofErr w:type="spellEnd"/>
      <w:r w:rsidRPr="00027273">
        <w:rPr>
          <w:rFonts w:ascii="Arial" w:hAnsi="Arial" w:cs="Arial"/>
          <w:b/>
          <w:color w:val="4F81BD" w:themeColor="accent1"/>
          <w:szCs w:val="24"/>
          <w:lang w:val="en-GB"/>
        </w:rPr>
        <w:t xml:space="preserve"> </w:t>
      </w:r>
      <w:r w:rsidR="00621F53">
        <w:rPr>
          <w:rFonts w:ascii="Arial" w:hAnsi="Arial" w:cs="Arial"/>
          <w:b/>
          <w:color w:val="4F81BD" w:themeColor="accent1"/>
          <w:szCs w:val="24"/>
          <w:lang w:val="en-GB"/>
        </w:rPr>
        <w:t xml:space="preserve">and other formulations </w:t>
      </w:r>
      <w:r w:rsidRPr="00027273">
        <w:rPr>
          <w:rFonts w:ascii="Arial" w:hAnsi="Arial" w:cs="Arial"/>
          <w:b/>
          <w:color w:val="4F81BD" w:themeColor="accent1"/>
          <w:szCs w:val="24"/>
          <w:lang w:val="en-GB"/>
        </w:rPr>
        <w:t>derived from 1</w:t>
      </w:r>
      <w:r w:rsidRPr="00027273">
        <w:rPr>
          <w:rFonts w:ascii="Arial" w:hAnsi="Arial" w:cs="Arial"/>
          <w:b/>
          <w:color w:val="4F81BD" w:themeColor="accent1"/>
          <w:szCs w:val="24"/>
          <w:vertAlign w:val="superscript"/>
          <w:lang w:val="en-GB"/>
        </w:rPr>
        <w:t>st</w:t>
      </w:r>
      <w:r w:rsidRPr="00027273">
        <w:rPr>
          <w:rFonts w:ascii="Arial" w:hAnsi="Arial" w:cs="Arial"/>
          <w:b/>
          <w:color w:val="4F81BD" w:themeColor="accent1"/>
          <w:szCs w:val="24"/>
          <w:lang w:val="en-GB"/>
        </w:rPr>
        <w:t xml:space="preserve"> and 2</w:t>
      </w:r>
      <w:r w:rsidRPr="00027273">
        <w:rPr>
          <w:rFonts w:ascii="Arial" w:hAnsi="Arial" w:cs="Arial"/>
          <w:b/>
          <w:color w:val="4F81BD" w:themeColor="accent1"/>
          <w:szCs w:val="24"/>
          <w:vertAlign w:val="superscript"/>
          <w:lang w:val="en-GB"/>
        </w:rPr>
        <w:t>nd</w:t>
      </w:r>
      <w:r w:rsidRPr="00027273">
        <w:rPr>
          <w:rFonts w:ascii="Arial" w:hAnsi="Arial" w:cs="Arial"/>
          <w:b/>
          <w:color w:val="4F81BD" w:themeColor="accent1"/>
          <w:szCs w:val="24"/>
          <w:lang w:val="en-GB"/>
        </w:rPr>
        <w:t xml:space="preserve"> generation feedstock</w:t>
      </w:r>
      <w:r w:rsidR="00D14ACC">
        <w:rPr>
          <w:rFonts w:ascii="Arial" w:hAnsi="Arial" w:cs="Arial"/>
          <w:b/>
          <w:color w:val="4F81BD" w:themeColor="accent1"/>
          <w:szCs w:val="24"/>
          <w:lang w:val="en-GB"/>
        </w:rPr>
        <w:t>s</w:t>
      </w:r>
      <w:r w:rsidRPr="00027273">
        <w:rPr>
          <w:rFonts w:ascii="Arial" w:hAnsi="Arial" w:cs="Arial"/>
          <w:b/>
          <w:color w:val="4F81BD" w:themeColor="accent1"/>
          <w:szCs w:val="24"/>
          <w:lang w:val="en-GB"/>
        </w:rPr>
        <w:t xml:space="preserve"> made available within the consortium.</w:t>
      </w:r>
    </w:p>
    <w:p w14:paraId="67FCA7D0" w14:textId="77777777" w:rsidR="00081860" w:rsidRPr="00027273" w:rsidRDefault="00081860" w:rsidP="00FC72F1">
      <w:pPr>
        <w:adjustRightInd w:val="0"/>
        <w:jc w:val="both"/>
        <w:rPr>
          <w:rFonts w:ascii="Times" w:hAnsi="Times"/>
          <w:b/>
          <w:color w:val="4F81BD" w:themeColor="accent1"/>
          <w:szCs w:val="24"/>
          <w:lang w:val="en-GB"/>
        </w:rPr>
      </w:pPr>
    </w:p>
    <w:p w14:paraId="6FC7E19A" w14:textId="69C41B66" w:rsidR="00101F0A" w:rsidRPr="00DB0B26" w:rsidRDefault="00101F0A" w:rsidP="00874C63">
      <w:pPr>
        <w:adjustRightInd w:val="0"/>
        <w:jc w:val="both"/>
        <w:rPr>
          <w:rFonts w:ascii="Times" w:hAnsi="Times" w:cs="Arial"/>
          <w:szCs w:val="24"/>
          <w:lang w:val="en-GB"/>
        </w:rPr>
      </w:pPr>
      <w:r w:rsidRPr="00DB0B26">
        <w:rPr>
          <w:rFonts w:ascii="Times" w:hAnsi="Times" w:cs="Arial"/>
          <w:color w:val="000000" w:themeColor="text1"/>
          <w:szCs w:val="24"/>
          <w:lang w:val="en-GB" w:eastAsia="de-DE"/>
        </w:rPr>
        <w:t>Opening new industrial routes for the production of important chemicals</w:t>
      </w:r>
      <w:r w:rsidR="00BC4966" w:rsidRPr="00DB0B26">
        <w:rPr>
          <w:rFonts w:ascii="Times" w:hAnsi="Times" w:cs="Arial"/>
          <w:color w:val="000000" w:themeColor="text1"/>
          <w:szCs w:val="24"/>
          <w:lang w:val="en-GB" w:eastAsia="de-DE"/>
        </w:rPr>
        <w:t xml:space="preserve"> (1,4</w:t>
      </w:r>
      <w:r w:rsidR="00D14ACC" w:rsidRPr="00DB0B26">
        <w:rPr>
          <w:rFonts w:ascii="Times" w:hAnsi="Times" w:cs="Arial"/>
          <w:color w:val="000000" w:themeColor="text1"/>
          <w:szCs w:val="24"/>
          <w:lang w:val="en-GB" w:eastAsia="de-DE"/>
        </w:rPr>
        <w:t>-</w:t>
      </w:r>
      <w:r w:rsidR="00BC4966" w:rsidRPr="00DB0B26">
        <w:rPr>
          <w:rFonts w:ascii="Times" w:hAnsi="Times" w:cs="Arial"/>
          <w:color w:val="000000" w:themeColor="text1"/>
          <w:szCs w:val="24"/>
          <w:lang w:val="en-GB" w:eastAsia="de-DE"/>
        </w:rPr>
        <w:t xml:space="preserve">butanediol and </w:t>
      </w:r>
      <w:proofErr w:type="spellStart"/>
      <w:r w:rsidR="00BC4966" w:rsidRPr="00DB0B26">
        <w:rPr>
          <w:rFonts w:ascii="Times" w:hAnsi="Times" w:cs="Arial"/>
          <w:color w:val="000000" w:themeColor="text1"/>
          <w:szCs w:val="24"/>
          <w:lang w:val="en-GB" w:eastAsia="de-DE"/>
        </w:rPr>
        <w:t>itaconic</w:t>
      </w:r>
      <w:proofErr w:type="spellEnd"/>
      <w:r w:rsidR="00BC4966" w:rsidRPr="00DB0B26">
        <w:rPr>
          <w:rFonts w:ascii="Times" w:hAnsi="Times" w:cs="Arial"/>
          <w:color w:val="000000" w:themeColor="text1"/>
          <w:szCs w:val="24"/>
          <w:lang w:val="en-GB" w:eastAsia="de-DE"/>
        </w:rPr>
        <w:t xml:space="preserve"> acid) </w:t>
      </w:r>
      <w:r w:rsidRPr="00DB0B26">
        <w:rPr>
          <w:rFonts w:ascii="Times" w:hAnsi="Times" w:cs="Arial"/>
          <w:color w:val="000000" w:themeColor="text1"/>
          <w:szCs w:val="24"/>
          <w:lang w:val="en-GB" w:eastAsia="de-DE"/>
        </w:rPr>
        <w:t xml:space="preserve">from renewable sources rather than traditional petrochemical sources: this, in summary, is the aim of the BIO-QED project, </w:t>
      </w:r>
      <w:r w:rsidR="002A207C" w:rsidRPr="00DB0B26">
        <w:rPr>
          <w:rFonts w:ascii="Times" w:hAnsi="Times" w:cs="Arial"/>
          <w:color w:val="000000" w:themeColor="text1"/>
          <w:szCs w:val="24"/>
          <w:lang w:val="en-GB" w:eastAsia="de-DE"/>
        </w:rPr>
        <w:t>that now</w:t>
      </w:r>
      <w:r w:rsidRPr="00DB0B26">
        <w:rPr>
          <w:rFonts w:ascii="Times" w:hAnsi="Times" w:cs="Arial"/>
          <w:color w:val="000000" w:themeColor="text1"/>
          <w:szCs w:val="24"/>
          <w:lang w:val="en-GB" w:eastAsia="de-DE"/>
        </w:rPr>
        <w:t xml:space="preserve"> gets extra backing from: </w:t>
      </w:r>
    </w:p>
    <w:p w14:paraId="024A1D90" w14:textId="77777777" w:rsidR="00101F0A" w:rsidRPr="00DB0B26" w:rsidRDefault="00101F0A" w:rsidP="00874C63">
      <w:pPr>
        <w:adjustRightInd w:val="0"/>
        <w:jc w:val="both"/>
        <w:rPr>
          <w:rFonts w:ascii="Times" w:hAnsi="Times" w:cs="Arial"/>
          <w:color w:val="000000" w:themeColor="text1"/>
          <w:szCs w:val="24"/>
          <w:lang w:val="en-GB"/>
        </w:rPr>
      </w:pPr>
    </w:p>
    <w:p w14:paraId="609A4024" w14:textId="77777777" w:rsidR="0021284D" w:rsidRPr="00DB0B26" w:rsidRDefault="0021284D" w:rsidP="00874C63">
      <w:pPr>
        <w:pStyle w:val="StandardWeb"/>
        <w:adjustRightInd w:val="0"/>
        <w:jc w:val="both"/>
        <w:rPr>
          <w:rFonts w:ascii="Arial" w:hAnsi="Arial" w:cs="Arial"/>
          <w:color w:val="4F81BD" w:themeColor="accent1"/>
          <w:lang w:val="en-GB"/>
        </w:rPr>
      </w:pPr>
      <w:proofErr w:type="spellStart"/>
      <w:r w:rsidRPr="00DB0B26">
        <w:rPr>
          <w:rStyle w:val="Fett"/>
          <w:rFonts w:ascii="Arial" w:hAnsi="Arial" w:cs="Arial"/>
          <w:color w:val="4F81BD" w:themeColor="accent1"/>
          <w:lang w:val="en-GB"/>
        </w:rPr>
        <w:t>Itaconix</w:t>
      </w:r>
      <w:proofErr w:type="spellEnd"/>
      <w:r w:rsidRPr="00DB0B26">
        <w:rPr>
          <w:rStyle w:val="Fett"/>
          <w:rFonts w:ascii="Arial" w:hAnsi="Arial" w:cs="Arial"/>
          <w:color w:val="4F81BD" w:themeColor="accent1"/>
          <w:lang w:val="en-GB"/>
        </w:rPr>
        <w:t>:</w:t>
      </w:r>
    </w:p>
    <w:p w14:paraId="77D520E7" w14:textId="7D3864F7" w:rsidR="0021284D" w:rsidRPr="00DB0B26" w:rsidRDefault="00AB69C9" w:rsidP="00874C63">
      <w:pPr>
        <w:pStyle w:val="StandardWeb"/>
        <w:adjustRightInd w:val="0"/>
        <w:jc w:val="both"/>
        <w:rPr>
          <w:rFonts w:ascii="Times" w:hAnsi="Times" w:cs="Arial"/>
          <w:lang w:val="en-GB"/>
        </w:rPr>
      </w:pPr>
      <w:r w:rsidRPr="00DB0B26">
        <w:rPr>
          <w:rFonts w:ascii="Times" w:hAnsi="Times" w:cs="Arial"/>
          <w:lang w:val="en-GB"/>
        </w:rPr>
        <w:t xml:space="preserve">The </w:t>
      </w:r>
      <w:proofErr w:type="spellStart"/>
      <w:r w:rsidR="0021284D" w:rsidRPr="00DB0B26">
        <w:rPr>
          <w:rFonts w:ascii="Times" w:hAnsi="Times" w:cs="Arial"/>
          <w:lang w:val="en-GB"/>
        </w:rPr>
        <w:t>Itaconix</w:t>
      </w:r>
      <w:proofErr w:type="spellEnd"/>
      <w:r w:rsidR="0021284D" w:rsidRPr="00DB0B26">
        <w:rPr>
          <w:rFonts w:ascii="Times" w:hAnsi="Times" w:cs="Arial"/>
          <w:lang w:val="en-GB"/>
        </w:rPr>
        <w:t xml:space="preserve"> Corporation is the world leader in polymers from </w:t>
      </w:r>
      <w:proofErr w:type="spellStart"/>
      <w:r w:rsidR="0021284D" w:rsidRPr="00DB0B26">
        <w:rPr>
          <w:rFonts w:ascii="Times" w:hAnsi="Times" w:cs="Arial"/>
          <w:lang w:val="en-GB"/>
        </w:rPr>
        <w:t>itaconic</w:t>
      </w:r>
      <w:proofErr w:type="spellEnd"/>
      <w:r w:rsidR="0021284D" w:rsidRPr="00DB0B26">
        <w:rPr>
          <w:rFonts w:ascii="Times" w:hAnsi="Times" w:cs="Arial"/>
          <w:lang w:val="en-GB"/>
        </w:rPr>
        <w:t xml:space="preserve"> acid. </w:t>
      </w:r>
      <w:r w:rsidRPr="00DB0B26">
        <w:rPr>
          <w:rFonts w:ascii="Times" w:hAnsi="Times" w:cs="Arial"/>
          <w:lang w:val="en-GB"/>
        </w:rPr>
        <w:t>The company produces</w:t>
      </w:r>
      <w:r w:rsidR="0021284D" w:rsidRPr="00DB0B26">
        <w:rPr>
          <w:rFonts w:ascii="Times" w:hAnsi="Times" w:cs="Arial"/>
          <w:lang w:val="en-GB"/>
        </w:rPr>
        <w:t xml:space="preserve"> produce polymers that achieve three essential objectives — safety, performance, and sustainability. Combining the versatile chemistry of </w:t>
      </w:r>
      <w:proofErr w:type="spellStart"/>
      <w:r w:rsidR="0021284D" w:rsidRPr="00DB0B26">
        <w:rPr>
          <w:rFonts w:ascii="Times" w:hAnsi="Times" w:cs="Arial"/>
          <w:lang w:val="en-GB"/>
        </w:rPr>
        <w:t>itaconic</w:t>
      </w:r>
      <w:proofErr w:type="spellEnd"/>
      <w:r w:rsidR="0021284D" w:rsidRPr="00DB0B26">
        <w:rPr>
          <w:rFonts w:ascii="Times" w:hAnsi="Times" w:cs="Arial"/>
          <w:lang w:val="en-GB"/>
        </w:rPr>
        <w:t xml:space="preserve"> acid with</w:t>
      </w:r>
      <w:r w:rsidR="00CC6F44" w:rsidRPr="00DB0B26">
        <w:rPr>
          <w:rFonts w:ascii="Times" w:hAnsi="Times" w:cs="Arial"/>
          <w:lang w:val="en-GB"/>
        </w:rPr>
        <w:t xml:space="preserve"> its breakthrough economics, </w:t>
      </w:r>
      <w:proofErr w:type="spellStart"/>
      <w:r w:rsidR="00CC6F44" w:rsidRPr="00DB0B26">
        <w:rPr>
          <w:rFonts w:ascii="Times" w:hAnsi="Times" w:cs="Arial"/>
          <w:lang w:val="en-GB"/>
        </w:rPr>
        <w:t>Itaconix</w:t>
      </w:r>
      <w:proofErr w:type="spellEnd"/>
      <w:r w:rsidR="00CC6F44" w:rsidRPr="00DB0B26">
        <w:rPr>
          <w:rFonts w:ascii="Times" w:hAnsi="Times" w:cs="Arial"/>
          <w:lang w:val="en-GB"/>
        </w:rPr>
        <w:t xml:space="preserve"> has</w:t>
      </w:r>
      <w:r w:rsidR="0021284D" w:rsidRPr="00DB0B26">
        <w:rPr>
          <w:rFonts w:ascii="Times" w:hAnsi="Times" w:cs="Arial"/>
          <w:lang w:val="en-GB"/>
        </w:rPr>
        <w:t xml:space="preserve"> rapidly advanced through well-staged development of our proprietary, commercially-proven technology to build a deep pipeline of polymers that compete on unique functionality and cost advantages in home care, personal care, industrial, geotechnical, agricultural, and surface coatin</w:t>
      </w:r>
      <w:r w:rsidR="00CC6F44" w:rsidRPr="00DB0B26">
        <w:rPr>
          <w:rFonts w:ascii="Times" w:hAnsi="Times" w:cs="Arial"/>
          <w:lang w:val="en-GB"/>
        </w:rPr>
        <w:t xml:space="preserve">g applications. </w:t>
      </w:r>
      <w:proofErr w:type="spellStart"/>
      <w:r w:rsidR="00CC6F44" w:rsidRPr="00DB0B26">
        <w:rPr>
          <w:rFonts w:ascii="Times" w:hAnsi="Times" w:cs="Arial"/>
          <w:lang w:val="en-GB"/>
        </w:rPr>
        <w:t>Itaconix</w:t>
      </w:r>
      <w:proofErr w:type="spellEnd"/>
      <w:r w:rsidR="00CC6F44" w:rsidRPr="00DB0B26">
        <w:rPr>
          <w:rFonts w:ascii="Times" w:hAnsi="Times" w:cs="Arial"/>
          <w:lang w:val="en-GB"/>
        </w:rPr>
        <w:t>’</w:t>
      </w:r>
      <w:r w:rsidR="0021284D" w:rsidRPr="00DB0B26">
        <w:rPr>
          <w:rFonts w:ascii="Times" w:hAnsi="Times" w:cs="Arial"/>
          <w:lang w:val="en-GB"/>
        </w:rPr>
        <w:t xml:space="preserve"> polymers are used in a growing number of consumer and industrial products to reduce cost, improve performance, and reduce impact on the environment. </w:t>
      </w:r>
      <w:proofErr w:type="spellStart"/>
      <w:r w:rsidR="00621F53" w:rsidRPr="00DB0B26">
        <w:rPr>
          <w:rFonts w:ascii="Times" w:hAnsi="Times" w:cs="Arial"/>
          <w:lang w:val="en-GB"/>
        </w:rPr>
        <w:t>Itaconix</w:t>
      </w:r>
      <w:proofErr w:type="spellEnd"/>
      <w:r w:rsidR="0021284D" w:rsidRPr="00DB0B26">
        <w:rPr>
          <w:rFonts w:ascii="Times" w:hAnsi="Times" w:cs="Arial"/>
          <w:lang w:val="en-GB"/>
        </w:rPr>
        <w:t xml:space="preserve"> make</w:t>
      </w:r>
      <w:r w:rsidR="00621F53" w:rsidRPr="00DB0B26">
        <w:rPr>
          <w:rFonts w:ascii="Times" w:hAnsi="Times" w:cs="Arial"/>
          <w:lang w:val="en-GB"/>
        </w:rPr>
        <w:t>s</w:t>
      </w:r>
      <w:r w:rsidR="0021284D" w:rsidRPr="00DB0B26">
        <w:rPr>
          <w:rFonts w:ascii="Times" w:hAnsi="Times" w:cs="Arial"/>
          <w:lang w:val="en-GB"/>
        </w:rPr>
        <w:t xml:space="preserve"> polymers for better living.</w:t>
      </w:r>
      <w:r w:rsidR="00CC6F44" w:rsidRPr="00DB0B26">
        <w:rPr>
          <w:rFonts w:ascii="Times" w:hAnsi="Times" w:cs="Arial"/>
          <w:lang w:val="en-GB"/>
        </w:rPr>
        <w:t xml:space="preserve"> In </w:t>
      </w:r>
      <w:proofErr w:type="spellStart"/>
      <w:r w:rsidR="00CC6F44" w:rsidRPr="00DB0B26">
        <w:rPr>
          <w:rFonts w:ascii="Times" w:hAnsi="Times" w:cs="Arial"/>
          <w:lang w:val="en-GB"/>
        </w:rPr>
        <w:t>BioQED</w:t>
      </w:r>
      <w:proofErr w:type="spellEnd"/>
      <w:r w:rsidR="00CC6F44" w:rsidRPr="00DB0B26">
        <w:rPr>
          <w:rFonts w:ascii="Times" w:hAnsi="Times" w:cs="Arial"/>
          <w:lang w:val="en-GB"/>
        </w:rPr>
        <w:t xml:space="preserve"> new latex polymers from alkyl </w:t>
      </w:r>
      <w:proofErr w:type="spellStart"/>
      <w:r w:rsidR="00CC6F44" w:rsidRPr="00DB0B26">
        <w:rPr>
          <w:rFonts w:ascii="Times" w:hAnsi="Times" w:cs="Arial"/>
          <w:lang w:val="en-GB"/>
        </w:rPr>
        <w:t>itaconates</w:t>
      </w:r>
      <w:proofErr w:type="spellEnd"/>
      <w:r w:rsidR="00CC6F44" w:rsidRPr="00DB0B26">
        <w:rPr>
          <w:rFonts w:ascii="Times" w:hAnsi="Times" w:cs="Arial"/>
          <w:lang w:val="en-GB"/>
        </w:rPr>
        <w:t xml:space="preserve"> will be developed.</w:t>
      </w:r>
    </w:p>
    <w:p w14:paraId="465C337B" w14:textId="77777777" w:rsidR="0021284D" w:rsidRPr="00DB0B26" w:rsidRDefault="0021284D" w:rsidP="00874C63">
      <w:pPr>
        <w:pStyle w:val="StandardWeb"/>
        <w:adjustRightInd w:val="0"/>
        <w:jc w:val="both"/>
        <w:rPr>
          <w:rFonts w:ascii="Arial" w:hAnsi="Arial" w:cs="Arial"/>
          <w:color w:val="4F81BD" w:themeColor="accent1"/>
          <w:lang w:val="en-GB"/>
        </w:rPr>
      </w:pPr>
      <w:bookmarkStart w:id="2" w:name="OLE_LINK6"/>
      <w:bookmarkStart w:id="3" w:name="OLE_LINK7"/>
      <w:r w:rsidRPr="00DB0B26">
        <w:rPr>
          <w:rStyle w:val="Fett"/>
          <w:rFonts w:ascii="Arial" w:hAnsi="Arial" w:cs="Arial"/>
          <w:color w:val="4F81BD" w:themeColor="accent1"/>
          <w:lang w:val="en-GB"/>
        </w:rPr>
        <w:t>VLCI:</w:t>
      </w:r>
    </w:p>
    <w:bookmarkEnd w:id="2"/>
    <w:bookmarkEnd w:id="3"/>
    <w:p w14:paraId="5983FDC8" w14:textId="77777777" w:rsidR="00874C63" w:rsidRPr="00DB0B26" w:rsidRDefault="0021284D" w:rsidP="00874C63">
      <w:pPr>
        <w:pStyle w:val="StandardWeb"/>
        <w:adjustRightInd w:val="0"/>
        <w:jc w:val="both"/>
        <w:rPr>
          <w:rFonts w:ascii="Times" w:hAnsi="Times" w:cs="Arial"/>
          <w:lang w:val="en-GB"/>
        </w:rPr>
      </w:pPr>
      <w:r w:rsidRPr="00DB0B26">
        <w:rPr>
          <w:rFonts w:ascii="Times" w:hAnsi="Times" w:cs="Arial"/>
          <w:lang w:val="en-GB"/>
        </w:rPr>
        <w:t>Van Loon Chemical Innovations (VLCI) provides boosting R&amp;D services to the formulation industry, like paint &amp; coatings, personal/beauty care, household and polymers. A creative company, performing innovative R&amp;D services with a practical approach since 2008. VLCI is the unique formulation centre which combines applied formulation science with High Throughput (HT) screening on project basis. By combining broad knowledge/experience and HT, VLCI can generate new and improved products in a shorter time for their worldwide customers.</w:t>
      </w:r>
    </w:p>
    <w:p w14:paraId="38A05B19" w14:textId="52AF2406" w:rsidR="007109CA" w:rsidRPr="00DB0B26" w:rsidRDefault="0021284D" w:rsidP="00874C63">
      <w:pPr>
        <w:pStyle w:val="StandardWeb"/>
        <w:adjustRightInd w:val="0"/>
        <w:jc w:val="both"/>
        <w:rPr>
          <w:rFonts w:ascii="Times" w:hAnsi="Times" w:cs="Arial"/>
          <w:lang w:val="en-GB"/>
        </w:rPr>
      </w:pPr>
      <w:r w:rsidRPr="00DB0B26">
        <w:rPr>
          <w:rFonts w:ascii="Times" w:hAnsi="Times" w:cs="Arial"/>
          <w:lang w:val="en-GB"/>
        </w:rPr>
        <w:t>VLCI contribute</w:t>
      </w:r>
      <w:r w:rsidR="00BC4966" w:rsidRPr="00DB0B26">
        <w:rPr>
          <w:rFonts w:ascii="Times" w:hAnsi="Times" w:cs="Arial"/>
          <w:lang w:val="en-GB"/>
        </w:rPr>
        <w:t>s</w:t>
      </w:r>
      <w:r w:rsidRPr="00DB0B26">
        <w:rPr>
          <w:rFonts w:ascii="Times" w:hAnsi="Times" w:cs="Arial"/>
          <w:lang w:val="en-GB"/>
        </w:rPr>
        <w:t xml:space="preserve"> to</w:t>
      </w:r>
      <w:r w:rsidR="00D14ACC" w:rsidRPr="00DB0B26">
        <w:rPr>
          <w:rFonts w:ascii="Times" w:hAnsi="Times" w:cs="Arial"/>
          <w:lang w:val="en-GB"/>
        </w:rPr>
        <w:t xml:space="preserve"> </w:t>
      </w:r>
      <w:proofErr w:type="spellStart"/>
      <w:r w:rsidR="00D14ACC" w:rsidRPr="00DB0B26">
        <w:rPr>
          <w:rFonts w:ascii="Times" w:hAnsi="Times" w:cs="Arial"/>
          <w:lang w:val="en-GB"/>
        </w:rPr>
        <w:t>B</w:t>
      </w:r>
      <w:r w:rsidR="008B21F0" w:rsidRPr="00DB0B26">
        <w:rPr>
          <w:rFonts w:ascii="Times" w:hAnsi="Times" w:cs="Arial"/>
          <w:lang w:val="en-GB"/>
        </w:rPr>
        <w:t>ioQED</w:t>
      </w:r>
      <w:proofErr w:type="spellEnd"/>
      <w:r w:rsidR="008B21F0" w:rsidRPr="00DB0B26">
        <w:rPr>
          <w:rFonts w:ascii="Times" w:hAnsi="Times" w:cs="Arial"/>
          <w:lang w:val="en-GB"/>
        </w:rPr>
        <w:t xml:space="preserve"> by</w:t>
      </w:r>
      <w:r w:rsidRPr="00DB0B26">
        <w:rPr>
          <w:rFonts w:ascii="Times" w:hAnsi="Times" w:cs="Arial"/>
          <w:lang w:val="en-GB"/>
        </w:rPr>
        <w:t xml:space="preserve"> perform</w:t>
      </w:r>
      <w:r w:rsidR="008B21F0" w:rsidRPr="00DB0B26">
        <w:rPr>
          <w:rFonts w:ascii="Times" w:hAnsi="Times" w:cs="Arial"/>
          <w:lang w:val="en-GB"/>
        </w:rPr>
        <w:t>ing</w:t>
      </w:r>
      <w:r w:rsidRPr="00DB0B26">
        <w:rPr>
          <w:rFonts w:ascii="Times" w:hAnsi="Times" w:cs="Arial"/>
          <w:lang w:val="en-GB"/>
        </w:rPr>
        <w:t xml:space="preserve"> the synthesis (polymers and modifications) via HT with </w:t>
      </w:r>
      <w:proofErr w:type="spellStart"/>
      <w:r w:rsidRPr="00DB0B26">
        <w:rPr>
          <w:rFonts w:ascii="Times" w:hAnsi="Times" w:cs="Arial"/>
          <w:lang w:val="en-GB"/>
        </w:rPr>
        <w:t>Itaconic</w:t>
      </w:r>
      <w:proofErr w:type="spellEnd"/>
      <w:r w:rsidRPr="00DB0B26">
        <w:rPr>
          <w:rFonts w:ascii="Times" w:hAnsi="Times" w:cs="Arial"/>
          <w:lang w:val="en-GB"/>
        </w:rPr>
        <w:t xml:space="preserve"> acid which can lead to existing and novel raw materials like rheology modifiers, surfactants/dispersants, humectants, </w:t>
      </w:r>
      <w:proofErr w:type="spellStart"/>
      <w:r w:rsidRPr="00DB0B26">
        <w:rPr>
          <w:rFonts w:ascii="Times" w:hAnsi="Times" w:cs="Arial"/>
          <w:lang w:val="en-GB"/>
        </w:rPr>
        <w:t>coalescents</w:t>
      </w:r>
      <w:proofErr w:type="spellEnd"/>
      <w:r w:rsidRPr="00DB0B26">
        <w:rPr>
          <w:rFonts w:ascii="Times" w:hAnsi="Times" w:cs="Arial"/>
          <w:lang w:val="en-GB"/>
        </w:rPr>
        <w:t xml:space="preserve"> and binders for coatings, adhesives and personal care. With these raw materials, the formulations can be prepared as well via HT, which then can be tested on performance (manual or via HT later on). Several guide formulations are available, and specific modifications and formulations will be made for fulfilling partners’ </w:t>
      </w:r>
      <w:r w:rsidRPr="00DB0B26">
        <w:rPr>
          <w:rFonts w:ascii="Times" w:hAnsi="Times" w:cs="Arial"/>
          <w:lang w:val="en-GB"/>
        </w:rPr>
        <w:lastRenderedPageBreak/>
        <w:t xml:space="preserve">requirements and increase their potential business. These guide formulations can also be used as a quality check during the various up-scale steps. The performance testing results </w:t>
      </w:r>
      <w:r w:rsidR="0002650D" w:rsidRPr="00DB0B26">
        <w:rPr>
          <w:rFonts w:ascii="Times" w:hAnsi="Times" w:cs="Arial"/>
          <w:lang w:val="en-GB"/>
        </w:rPr>
        <w:t>(</w:t>
      </w:r>
      <w:r w:rsidRPr="00DB0B26">
        <w:rPr>
          <w:rFonts w:ascii="Times" w:hAnsi="Times" w:cs="Arial"/>
          <w:lang w:val="en-GB"/>
        </w:rPr>
        <w:t>like on rheology, barrier, etc.</w:t>
      </w:r>
      <w:r w:rsidR="0002650D" w:rsidRPr="00DB0B26">
        <w:rPr>
          <w:rFonts w:ascii="Times" w:hAnsi="Times" w:cs="Arial"/>
          <w:lang w:val="en-GB"/>
        </w:rPr>
        <w:t>)</w:t>
      </w:r>
      <w:r w:rsidRPr="00DB0B26">
        <w:rPr>
          <w:rFonts w:ascii="Times" w:hAnsi="Times" w:cs="Arial"/>
          <w:lang w:val="en-GB"/>
        </w:rPr>
        <w:t xml:space="preserve"> can then be used to adjust the processing, modify </w:t>
      </w:r>
      <w:proofErr w:type="spellStart"/>
      <w:r w:rsidRPr="00DB0B26">
        <w:rPr>
          <w:rFonts w:ascii="Times" w:hAnsi="Times" w:cs="Arial"/>
          <w:lang w:val="en-GB"/>
        </w:rPr>
        <w:t>itaconic</w:t>
      </w:r>
      <w:proofErr w:type="spellEnd"/>
      <w:r w:rsidRPr="00DB0B26">
        <w:rPr>
          <w:rFonts w:ascii="Times" w:hAnsi="Times" w:cs="Arial"/>
          <w:lang w:val="en-GB"/>
        </w:rPr>
        <w:t xml:space="preserve"> acid synthesis or the formulations.</w:t>
      </w:r>
    </w:p>
    <w:p w14:paraId="68FD34CA" w14:textId="77777777" w:rsidR="002A207C" w:rsidRPr="00027273" w:rsidRDefault="002A207C" w:rsidP="00FC72F1">
      <w:pPr>
        <w:pStyle w:val="StandardWeb"/>
        <w:adjustRightInd w:val="0"/>
        <w:rPr>
          <w:rFonts w:ascii="Arial" w:hAnsi="Arial" w:cs="Arial"/>
          <w:sz w:val="20"/>
          <w:szCs w:val="20"/>
          <w:lang w:val="en-GB"/>
        </w:rPr>
      </w:pPr>
    </w:p>
    <w:p w14:paraId="2A5FEDF0" w14:textId="241CEB99" w:rsidR="007109CA" w:rsidRPr="00DB0B26" w:rsidRDefault="007109CA" w:rsidP="00874C63">
      <w:pPr>
        <w:pStyle w:val="StandardWeb"/>
        <w:adjustRightInd w:val="0"/>
        <w:jc w:val="both"/>
        <w:rPr>
          <w:rStyle w:val="Fett"/>
          <w:rFonts w:ascii="Arial" w:hAnsi="Arial" w:cs="Arial"/>
          <w:color w:val="4F81BD" w:themeColor="accent1"/>
          <w:lang w:val="en-GB"/>
        </w:rPr>
      </w:pPr>
      <w:r w:rsidRPr="00DB0B26">
        <w:rPr>
          <w:rStyle w:val="Fett"/>
          <w:rFonts w:ascii="Arial" w:hAnsi="Arial" w:cs="Arial"/>
          <w:color w:val="4F81BD" w:themeColor="accent1"/>
          <w:lang w:val="en-GB"/>
        </w:rPr>
        <w:t xml:space="preserve">About the </w:t>
      </w:r>
      <w:proofErr w:type="spellStart"/>
      <w:r w:rsidRPr="00DB0B26">
        <w:rPr>
          <w:rStyle w:val="Fett"/>
          <w:rFonts w:ascii="Arial" w:hAnsi="Arial" w:cs="Arial"/>
          <w:color w:val="4F81BD" w:themeColor="accent1"/>
          <w:lang w:val="en-GB"/>
        </w:rPr>
        <w:t>BioQED</w:t>
      </w:r>
      <w:proofErr w:type="spellEnd"/>
      <w:r w:rsidRPr="00DB0B26">
        <w:rPr>
          <w:rStyle w:val="Fett"/>
          <w:rFonts w:ascii="Arial" w:hAnsi="Arial" w:cs="Arial"/>
          <w:color w:val="4F81BD" w:themeColor="accent1"/>
          <w:lang w:val="en-GB"/>
        </w:rPr>
        <w:t xml:space="preserve"> project:</w:t>
      </w:r>
    </w:p>
    <w:p w14:paraId="164B0B9B" w14:textId="5D5019FF" w:rsidR="00027273" w:rsidRPr="00874C63" w:rsidRDefault="002924C8" w:rsidP="00874C63">
      <w:pPr>
        <w:widowControl w:val="0"/>
        <w:autoSpaceDE w:val="0"/>
        <w:autoSpaceDN w:val="0"/>
        <w:adjustRightInd w:val="0"/>
        <w:jc w:val="both"/>
        <w:rPr>
          <w:rFonts w:ascii="Times" w:hAnsi="Times" w:cs="Arial"/>
          <w:color w:val="000000" w:themeColor="text1"/>
          <w:szCs w:val="24"/>
          <w:lang w:val="en-GB" w:eastAsia="de-DE"/>
        </w:rPr>
      </w:pPr>
      <w:r w:rsidRPr="00874C63">
        <w:rPr>
          <w:rFonts w:ascii="Times" w:hAnsi="Times" w:cs="Arial"/>
          <w:color w:val="000000" w:themeColor="text1"/>
          <w:szCs w:val="24"/>
          <w:lang w:val="en-GB" w:eastAsia="de-DE"/>
        </w:rPr>
        <w:t>I</w:t>
      </w:r>
      <w:r w:rsidR="00626F59" w:rsidRPr="00874C63">
        <w:rPr>
          <w:rFonts w:ascii="Times" w:hAnsi="Times" w:cs="Arial"/>
          <w:color w:val="000000" w:themeColor="text1"/>
          <w:szCs w:val="24"/>
          <w:lang w:val="en-GB" w:eastAsia="de-DE"/>
        </w:rPr>
        <w:t>nvolving 12 partners</w:t>
      </w:r>
      <w:r w:rsidRPr="00874C63">
        <w:rPr>
          <w:rFonts w:ascii="Times" w:hAnsi="Times" w:cs="Arial"/>
          <w:color w:val="000000" w:themeColor="text1"/>
          <w:szCs w:val="24"/>
          <w:lang w:val="en-GB" w:eastAsia="de-DE"/>
        </w:rPr>
        <w:t xml:space="preserve"> </w:t>
      </w:r>
      <w:r w:rsidR="00626F59" w:rsidRPr="00874C63">
        <w:rPr>
          <w:rFonts w:ascii="Times" w:hAnsi="Times" w:cs="Arial"/>
          <w:color w:val="000000" w:themeColor="text1"/>
          <w:szCs w:val="24"/>
          <w:lang w:val="en-GB" w:eastAsia="de-DE"/>
        </w:rPr>
        <w:t>from 7</w:t>
      </w:r>
      <w:r w:rsidR="00E7425F" w:rsidRPr="00874C63">
        <w:rPr>
          <w:rFonts w:ascii="Times" w:hAnsi="Times" w:cs="Arial"/>
          <w:color w:val="000000" w:themeColor="text1"/>
          <w:szCs w:val="24"/>
          <w:lang w:val="en-GB" w:eastAsia="de-DE"/>
        </w:rPr>
        <w:t xml:space="preserve"> </w:t>
      </w:r>
      <w:r w:rsidR="00626F59" w:rsidRPr="00874C63">
        <w:rPr>
          <w:rFonts w:ascii="Times" w:hAnsi="Times" w:cs="Arial"/>
          <w:color w:val="000000" w:themeColor="text1"/>
          <w:szCs w:val="24"/>
          <w:lang w:val="en-GB" w:eastAsia="de-DE"/>
        </w:rPr>
        <w:t>c</w:t>
      </w:r>
      <w:r w:rsidR="002A207C" w:rsidRPr="00874C63">
        <w:rPr>
          <w:rFonts w:ascii="Times" w:hAnsi="Times" w:cs="Arial"/>
          <w:color w:val="000000" w:themeColor="text1"/>
          <w:szCs w:val="24"/>
          <w:lang w:val="en-GB" w:eastAsia="de-DE"/>
        </w:rPr>
        <w:t>ountries (Italy, Germany, Belgium</w:t>
      </w:r>
      <w:r w:rsidR="00626F59" w:rsidRPr="00874C63">
        <w:rPr>
          <w:rFonts w:ascii="Times" w:hAnsi="Times" w:cs="Arial"/>
          <w:color w:val="000000" w:themeColor="text1"/>
          <w:szCs w:val="24"/>
          <w:lang w:val="en-GB" w:eastAsia="de-DE"/>
        </w:rPr>
        <w:t>, the Netherlands, Croatia, the US and Spain)</w:t>
      </w:r>
      <w:r w:rsidRPr="00874C63">
        <w:rPr>
          <w:rFonts w:ascii="Times" w:hAnsi="Times" w:cs="Arial"/>
          <w:color w:val="000000" w:themeColor="text1"/>
          <w:szCs w:val="24"/>
          <w:lang w:val="en-GB" w:eastAsia="de-DE"/>
        </w:rPr>
        <w:t>,</w:t>
      </w:r>
      <w:r w:rsidR="00027273" w:rsidRPr="00874C63">
        <w:rPr>
          <w:rFonts w:ascii="Times" w:hAnsi="Times" w:cs="Arial"/>
          <w:color w:val="000000" w:themeColor="text1"/>
          <w:szCs w:val="24"/>
          <w:lang w:val="en-GB" w:eastAsia="de-DE"/>
        </w:rPr>
        <w:t xml:space="preserve"> </w:t>
      </w:r>
      <w:r w:rsidRPr="00874C63">
        <w:rPr>
          <w:rFonts w:ascii="Times" w:hAnsi="Times" w:cs="Arial"/>
          <w:color w:val="000000" w:themeColor="text1"/>
          <w:szCs w:val="24"/>
          <w:lang w:val="en-GB" w:eastAsia="de-DE"/>
        </w:rPr>
        <w:t>t</w:t>
      </w:r>
      <w:r w:rsidR="00626F59" w:rsidRPr="00874C63">
        <w:rPr>
          <w:rFonts w:ascii="Times" w:hAnsi="Times" w:cs="Arial"/>
          <w:color w:val="000000" w:themeColor="text1"/>
          <w:szCs w:val="24"/>
          <w:lang w:val="en-GB" w:eastAsia="de-DE"/>
        </w:rPr>
        <w:t>he project</w:t>
      </w:r>
      <w:r w:rsidRPr="00874C63">
        <w:rPr>
          <w:rFonts w:ascii="Times" w:hAnsi="Times" w:cs="Arial"/>
          <w:color w:val="000000" w:themeColor="text1"/>
          <w:szCs w:val="24"/>
          <w:lang w:val="en-GB" w:eastAsia="de-DE"/>
        </w:rPr>
        <w:t xml:space="preserve">, coordinated by </w:t>
      </w:r>
      <w:proofErr w:type="spellStart"/>
      <w:r w:rsidRPr="00874C63">
        <w:rPr>
          <w:rFonts w:ascii="Times" w:hAnsi="Times" w:cs="Arial"/>
          <w:color w:val="000000" w:themeColor="text1"/>
          <w:szCs w:val="24"/>
          <w:lang w:val="en-GB" w:eastAsia="de-DE"/>
        </w:rPr>
        <w:t>Novamont</w:t>
      </w:r>
      <w:proofErr w:type="spellEnd"/>
      <w:r w:rsidRPr="00874C63">
        <w:rPr>
          <w:rFonts w:ascii="Times" w:hAnsi="Times" w:cs="Arial"/>
          <w:color w:val="000000" w:themeColor="text1"/>
          <w:szCs w:val="24"/>
          <w:lang w:val="en-GB" w:eastAsia="de-DE"/>
        </w:rPr>
        <w:t>,</w:t>
      </w:r>
      <w:r w:rsidR="006A56BD" w:rsidRPr="00874C63">
        <w:rPr>
          <w:rFonts w:ascii="Times" w:hAnsi="Times" w:cs="Arial"/>
          <w:color w:val="000000" w:themeColor="text1"/>
          <w:szCs w:val="24"/>
          <w:lang w:val="en-GB" w:eastAsia="de-DE"/>
        </w:rPr>
        <w:t xml:space="preserve"> </w:t>
      </w:r>
      <w:r w:rsidR="00626F59" w:rsidRPr="00874C63">
        <w:rPr>
          <w:rFonts w:ascii="Times" w:hAnsi="Times" w:cs="Arial"/>
          <w:color w:val="000000" w:themeColor="text1"/>
          <w:szCs w:val="24"/>
          <w:lang w:val="en-GB" w:eastAsia="de-DE"/>
        </w:rPr>
        <w:t>was officially launched on 1 January 2014</w:t>
      </w:r>
      <w:r w:rsidRPr="00874C63">
        <w:rPr>
          <w:rFonts w:ascii="Times" w:hAnsi="Times" w:cs="Arial"/>
          <w:color w:val="000000" w:themeColor="text1"/>
          <w:szCs w:val="24"/>
          <w:lang w:val="en-GB" w:eastAsia="de-DE"/>
        </w:rPr>
        <w:t xml:space="preserve"> and will last for 4 years</w:t>
      </w:r>
      <w:r w:rsidR="00626F59" w:rsidRPr="00874C63">
        <w:rPr>
          <w:rFonts w:ascii="Times" w:hAnsi="Times" w:cs="Arial"/>
          <w:color w:val="000000" w:themeColor="text1"/>
          <w:szCs w:val="24"/>
          <w:lang w:val="en-GB" w:eastAsia="de-DE"/>
        </w:rPr>
        <w:t>. The other consortium</w:t>
      </w:r>
      <w:r w:rsidR="00111340" w:rsidRPr="00874C63">
        <w:rPr>
          <w:rFonts w:ascii="Times" w:hAnsi="Times" w:cs="Arial"/>
          <w:color w:val="000000" w:themeColor="text1"/>
          <w:szCs w:val="24"/>
          <w:lang w:val="en-GB" w:eastAsia="de-DE"/>
        </w:rPr>
        <w:t xml:space="preserve"> members are </w:t>
      </w:r>
      <w:proofErr w:type="spellStart"/>
      <w:r w:rsidR="00111340" w:rsidRPr="00874C63">
        <w:rPr>
          <w:rFonts w:ascii="Times" w:hAnsi="Times" w:cs="Arial"/>
          <w:color w:val="000000" w:themeColor="text1"/>
          <w:szCs w:val="24"/>
          <w:lang w:val="en-GB" w:eastAsia="de-DE"/>
        </w:rPr>
        <w:t>Fraunhofer</w:t>
      </w:r>
      <w:proofErr w:type="spellEnd"/>
      <w:r w:rsidR="00111340" w:rsidRPr="00874C63">
        <w:rPr>
          <w:rFonts w:ascii="Times" w:hAnsi="Times" w:cs="Arial"/>
          <w:color w:val="000000" w:themeColor="text1"/>
          <w:szCs w:val="24"/>
          <w:lang w:val="en-GB" w:eastAsia="de-DE"/>
        </w:rPr>
        <w:t xml:space="preserve"> IGB</w:t>
      </w:r>
      <w:r w:rsidR="00626F59" w:rsidRPr="00874C63">
        <w:rPr>
          <w:rFonts w:ascii="Times" w:hAnsi="Times" w:cs="Arial"/>
          <w:color w:val="000000" w:themeColor="text1"/>
          <w:szCs w:val="24"/>
          <w:lang w:val="en-GB" w:eastAsia="de-DE"/>
        </w:rPr>
        <w:t xml:space="preserve">, nova-Institut, Cargill, Lubrizol, Rina, VLCI, </w:t>
      </w:r>
      <w:proofErr w:type="spellStart"/>
      <w:r w:rsidR="00626F59" w:rsidRPr="00874C63">
        <w:rPr>
          <w:rFonts w:ascii="Times" w:hAnsi="Times" w:cs="Arial"/>
          <w:color w:val="000000" w:themeColor="text1"/>
          <w:szCs w:val="24"/>
          <w:lang w:val="en-GB" w:eastAsia="de-DE"/>
        </w:rPr>
        <w:t>Itaconix</w:t>
      </w:r>
      <w:proofErr w:type="spellEnd"/>
      <w:r w:rsidR="00626F59" w:rsidRPr="00874C63">
        <w:rPr>
          <w:rFonts w:ascii="Times" w:hAnsi="Times" w:cs="Arial"/>
          <w:color w:val="000000" w:themeColor="text1"/>
          <w:szCs w:val="24"/>
          <w:lang w:val="en-GB" w:eastAsia="de-DE"/>
        </w:rPr>
        <w:t xml:space="preserve">, TNO, </w:t>
      </w:r>
      <w:proofErr w:type="spellStart"/>
      <w:r w:rsidR="00626F59" w:rsidRPr="00874C63">
        <w:rPr>
          <w:rFonts w:ascii="Times" w:hAnsi="Times" w:cs="Arial"/>
          <w:color w:val="000000" w:themeColor="text1"/>
          <w:szCs w:val="24"/>
          <w:lang w:val="en-GB" w:eastAsia="de-DE"/>
        </w:rPr>
        <w:t>Miplast</w:t>
      </w:r>
      <w:proofErr w:type="spellEnd"/>
      <w:r w:rsidR="00626F59" w:rsidRPr="00874C63">
        <w:rPr>
          <w:rFonts w:ascii="Times" w:hAnsi="Times" w:cs="Arial"/>
          <w:color w:val="000000" w:themeColor="text1"/>
          <w:szCs w:val="24"/>
          <w:lang w:val="en-GB" w:eastAsia="de-DE"/>
        </w:rPr>
        <w:t xml:space="preserve">, </w:t>
      </w:r>
      <w:proofErr w:type="spellStart"/>
      <w:r w:rsidR="00626F59" w:rsidRPr="00874C63">
        <w:rPr>
          <w:rFonts w:ascii="Times" w:hAnsi="Times" w:cs="Arial"/>
          <w:color w:val="000000" w:themeColor="text1"/>
          <w:szCs w:val="24"/>
          <w:lang w:val="en-GB" w:eastAsia="de-DE"/>
        </w:rPr>
        <w:t>Patentopolis</w:t>
      </w:r>
      <w:proofErr w:type="spellEnd"/>
      <w:r w:rsidR="00626F59" w:rsidRPr="00874C63">
        <w:rPr>
          <w:rFonts w:ascii="Times" w:hAnsi="Times" w:cs="Arial"/>
          <w:color w:val="000000" w:themeColor="text1"/>
          <w:szCs w:val="24"/>
          <w:lang w:val="en-GB" w:eastAsia="de-DE"/>
        </w:rPr>
        <w:t xml:space="preserve"> and Mater-Biotech.</w:t>
      </w:r>
      <w:r w:rsidR="00027273" w:rsidRPr="00874C63">
        <w:rPr>
          <w:rFonts w:ascii="Times" w:hAnsi="Times" w:cs="Arial"/>
          <w:color w:val="000000" w:themeColor="text1"/>
          <w:szCs w:val="24"/>
          <w:lang w:val="en-GB" w:eastAsia="de-DE"/>
        </w:rPr>
        <w:t xml:space="preserve"> </w:t>
      </w:r>
    </w:p>
    <w:p w14:paraId="6775A6BF" w14:textId="77777777" w:rsidR="007948A1" w:rsidRPr="00874C63" w:rsidRDefault="007948A1" w:rsidP="00874C63">
      <w:pPr>
        <w:widowControl w:val="0"/>
        <w:autoSpaceDE w:val="0"/>
        <w:autoSpaceDN w:val="0"/>
        <w:adjustRightInd w:val="0"/>
        <w:jc w:val="both"/>
        <w:rPr>
          <w:rFonts w:ascii="Times" w:hAnsi="Times" w:cs="Arial"/>
          <w:szCs w:val="24"/>
          <w:lang w:val="en-GB" w:eastAsia="de-DE"/>
        </w:rPr>
      </w:pPr>
    </w:p>
    <w:p w14:paraId="21DD305E" w14:textId="7F1DE638" w:rsidR="007948A1" w:rsidRPr="00874C63" w:rsidRDefault="007948A1" w:rsidP="00874C63">
      <w:pPr>
        <w:widowControl w:val="0"/>
        <w:autoSpaceDE w:val="0"/>
        <w:autoSpaceDN w:val="0"/>
        <w:adjustRightInd w:val="0"/>
        <w:jc w:val="both"/>
        <w:rPr>
          <w:rFonts w:ascii="Times" w:hAnsi="Times" w:cs="Arial"/>
          <w:color w:val="000000" w:themeColor="text1"/>
          <w:szCs w:val="24"/>
          <w:lang w:val="en-GB" w:eastAsia="de-DE"/>
        </w:rPr>
      </w:pPr>
      <w:r w:rsidRPr="00874C63">
        <w:rPr>
          <w:rFonts w:ascii="Times" w:hAnsi="Times" w:cs="Arial"/>
          <w:szCs w:val="24"/>
          <w:lang w:val="en-GB" w:eastAsia="de-DE"/>
        </w:rPr>
        <w:t>The consortium is based on strong industrial leadership on both of the selected products and covers th</w:t>
      </w:r>
      <w:bookmarkStart w:id="4" w:name="_GoBack"/>
      <w:bookmarkEnd w:id="4"/>
      <w:r w:rsidRPr="00874C63">
        <w:rPr>
          <w:rFonts w:ascii="Times" w:hAnsi="Times" w:cs="Arial"/>
          <w:szCs w:val="24"/>
          <w:lang w:val="en-GB" w:eastAsia="de-DE"/>
        </w:rPr>
        <w:t>e full supply chains for bio</w:t>
      </w:r>
      <w:r w:rsidR="00B940E8" w:rsidRPr="00874C63">
        <w:rPr>
          <w:rFonts w:ascii="Times" w:hAnsi="Times" w:cs="Arial"/>
          <w:szCs w:val="24"/>
          <w:lang w:val="en-GB" w:eastAsia="de-DE"/>
        </w:rPr>
        <w:t>-</w:t>
      </w:r>
      <w:r w:rsidRPr="00874C63">
        <w:rPr>
          <w:rFonts w:ascii="Times" w:hAnsi="Times" w:cs="Arial"/>
          <w:szCs w:val="24"/>
          <w:lang w:val="en-GB" w:eastAsia="de-DE"/>
        </w:rPr>
        <w:t xml:space="preserve">based BDO and IA. </w:t>
      </w:r>
      <w:r w:rsidR="00101F0A" w:rsidRPr="00874C63">
        <w:rPr>
          <w:rFonts w:ascii="Times" w:hAnsi="Times" w:cs="Arial"/>
          <w:color w:val="000000" w:themeColor="text1"/>
          <w:szCs w:val="24"/>
          <w:lang w:val="en-GB"/>
        </w:rPr>
        <w:t xml:space="preserve">After 30 months of spirited and dedicated work of the consortium, the </w:t>
      </w:r>
      <w:proofErr w:type="spellStart"/>
      <w:r w:rsidR="00101F0A" w:rsidRPr="00874C63">
        <w:rPr>
          <w:rFonts w:ascii="Times" w:hAnsi="Times" w:cs="Arial"/>
          <w:color w:val="000000" w:themeColor="text1"/>
          <w:szCs w:val="24"/>
          <w:lang w:val="en-GB"/>
        </w:rPr>
        <w:t>BioQED</w:t>
      </w:r>
      <w:proofErr w:type="spellEnd"/>
      <w:r w:rsidR="00101F0A" w:rsidRPr="00874C63">
        <w:rPr>
          <w:rFonts w:ascii="Times" w:hAnsi="Times" w:cs="Arial"/>
          <w:color w:val="000000" w:themeColor="text1"/>
          <w:szCs w:val="24"/>
          <w:lang w:val="en-GB"/>
        </w:rPr>
        <w:t xml:space="preserve"> project can boast wi</w:t>
      </w:r>
      <w:r w:rsidR="006A56BD" w:rsidRPr="00874C63">
        <w:rPr>
          <w:rFonts w:ascii="Times" w:hAnsi="Times" w:cs="Arial"/>
          <w:color w:val="000000" w:themeColor="text1"/>
          <w:szCs w:val="24"/>
          <w:lang w:val="en-GB"/>
        </w:rPr>
        <w:t xml:space="preserve">th several significant advances. The partners are working all together in order to </w:t>
      </w:r>
      <w:r w:rsidR="006A56BD" w:rsidRPr="00874C63">
        <w:rPr>
          <w:rFonts w:ascii="Times" w:hAnsi="Times" w:cs="Arial"/>
          <w:color w:val="000000" w:themeColor="text1"/>
          <w:szCs w:val="24"/>
          <w:lang w:val="en-GB" w:eastAsia="de-DE"/>
        </w:rPr>
        <w:t>guide these 2 important bio-based chemical building blocks through the notorious “Innovation Valley of Death” to industrial deployment.</w:t>
      </w:r>
      <w:r w:rsidR="0004076F" w:rsidRPr="00DB0B26">
        <w:rPr>
          <w:rFonts w:ascii="Times" w:hAnsi="Times" w:cs="Arial"/>
          <w:szCs w:val="24"/>
          <w:lang w:val="en-GB" w:eastAsia="de-DE"/>
        </w:rPr>
        <w:t xml:space="preserve"> </w:t>
      </w:r>
      <w:hyperlink r:id="rId10" w:history="1">
        <w:r w:rsidR="0004076F" w:rsidRPr="00DB0B26">
          <w:rPr>
            <w:rStyle w:val="Link"/>
            <w:rFonts w:ascii="Times" w:hAnsi="Times" w:cs="Arial"/>
            <w:szCs w:val="24"/>
            <w:lang w:val="en-GB"/>
          </w:rPr>
          <w:t>w</w:t>
        </w:r>
        <w:r w:rsidR="0004076F" w:rsidRPr="00DB0B26">
          <w:rPr>
            <w:rStyle w:val="Link"/>
            <w:rFonts w:ascii="Times" w:hAnsi="Times" w:cs="Arial"/>
            <w:szCs w:val="24"/>
            <w:lang w:val="en-GB"/>
          </w:rPr>
          <w:t>w</w:t>
        </w:r>
        <w:r w:rsidR="0004076F" w:rsidRPr="00DB0B26">
          <w:rPr>
            <w:rStyle w:val="Link"/>
            <w:rFonts w:ascii="Times" w:hAnsi="Times" w:cs="Arial"/>
            <w:szCs w:val="24"/>
            <w:lang w:val="en-GB"/>
          </w:rPr>
          <w:t>w.bio-qed.eu</w:t>
        </w:r>
      </w:hyperlink>
    </w:p>
    <w:p w14:paraId="25346E3B" w14:textId="77777777" w:rsidR="007948A1" w:rsidRPr="00874C63" w:rsidRDefault="007948A1" w:rsidP="00874C63">
      <w:pPr>
        <w:widowControl w:val="0"/>
        <w:autoSpaceDE w:val="0"/>
        <w:autoSpaceDN w:val="0"/>
        <w:adjustRightInd w:val="0"/>
        <w:jc w:val="both"/>
        <w:rPr>
          <w:rFonts w:ascii="Times" w:hAnsi="Times" w:cs="Arial"/>
          <w:color w:val="000000" w:themeColor="text1"/>
          <w:szCs w:val="24"/>
          <w:lang w:val="en-GB" w:eastAsia="de-DE"/>
        </w:rPr>
      </w:pPr>
    </w:p>
    <w:p w14:paraId="4FF0FE1A" w14:textId="64F3FC2B" w:rsidR="006A56BD" w:rsidRPr="00874C63" w:rsidRDefault="007948A1" w:rsidP="00874C63">
      <w:pPr>
        <w:widowControl w:val="0"/>
        <w:autoSpaceDE w:val="0"/>
        <w:autoSpaceDN w:val="0"/>
        <w:adjustRightInd w:val="0"/>
        <w:jc w:val="both"/>
        <w:rPr>
          <w:rFonts w:ascii="Times" w:hAnsi="Times" w:cs="Arial"/>
          <w:color w:val="000000" w:themeColor="text1"/>
          <w:szCs w:val="24"/>
          <w:lang w:val="en-GB" w:eastAsia="de-DE"/>
        </w:rPr>
      </w:pPr>
      <w:r w:rsidRPr="00874C63">
        <w:rPr>
          <w:rFonts w:ascii="Times" w:hAnsi="Times" w:cs="Arial"/>
          <w:color w:val="000000" w:themeColor="text1"/>
          <w:szCs w:val="24"/>
          <w:lang w:val="en-GB" w:eastAsia="de-DE"/>
        </w:rPr>
        <w:t xml:space="preserve">The project </w:t>
      </w:r>
      <w:r w:rsidR="006A56BD" w:rsidRPr="00874C63">
        <w:rPr>
          <w:rFonts w:ascii="Times" w:hAnsi="Times" w:cs="Arial"/>
          <w:szCs w:val="24"/>
          <w:lang w:val="en-GB" w:eastAsia="de-DE"/>
        </w:rPr>
        <w:t xml:space="preserve">BIO-QED receives funding from the European </w:t>
      </w:r>
      <w:proofErr w:type="gramStart"/>
      <w:r w:rsidR="006A56BD" w:rsidRPr="00874C63">
        <w:rPr>
          <w:rFonts w:ascii="Times" w:hAnsi="Times" w:cs="Arial"/>
          <w:szCs w:val="24"/>
          <w:lang w:val="en-GB" w:eastAsia="de-DE"/>
        </w:rPr>
        <w:t>Community‘</w:t>
      </w:r>
      <w:proofErr w:type="gramEnd"/>
      <w:r w:rsidR="006A56BD" w:rsidRPr="00874C63">
        <w:rPr>
          <w:rFonts w:ascii="Times" w:hAnsi="Times" w:cs="Arial"/>
          <w:szCs w:val="24"/>
          <w:lang w:val="en-GB" w:eastAsia="de-DE"/>
        </w:rPr>
        <w:t>s Seventh Framework Programme (FP7) under the grant agreement N°FP7-61394</w:t>
      </w:r>
      <w:r w:rsidR="006A56BD" w:rsidRPr="00DB0B26">
        <w:rPr>
          <w:rFonts w:ascii="Times" w:hAnsi="Times" w:cs="Arial"/>
          <w:szCs w:val="24"/>
          <w:lang w:val="en-GB" w:eastAsia="de-DE"/>
        </w:rPr>
        <w:t>1.</w:t>
      </w:r>
      <w:r w:rsidR="0004076F" w:rsidRPr="00874C63">
        <w:rPr>
          <w:rFonts w:ascii="Times" w:hAnsi="Times" w:cs="Arial"/>
          <w:color w:val="000000" w:themeColor="text1"/>
          <w:szCs w:val="24"/>
          <w:lang w:val="en-GB" w:eastAsia="de-DE"/>
        </w:rPr>
        <w:t xml:space="preserve"> </w:t>
      </w:r>
    </w:p>
    <w:p w14:paraId="4F31BD49" w14:textId="77777777" w:rsidR="006A56BD" w:rsidRDefault="006A56BD" w:rsidP="00874C63">
      <w:pPr>
        <w:adjustRightInd w:val="0"/>
        <w:jc w:val="both"/>
        <w:rPr>
          <w:rFonts w:ascii="Arial" w:hAnsi="Arial" w:cs="Arial"/>
          <w:color w:val="000000" w:themeColor="text1"/>
          <w:sz w:val="20"/>
          <w:lang w:val="en-GB"/>
        </w:rPr>
      </w:pPr>
    </w:p>
    <w:p w14:paraId="7530D1D1" w14:textId="77777777" w:rsidR="00C23F74" w:rsidRPr="00027273" w:rsidRDefault="00C23F74" w:rsidP="00FC72F1">
      <w:pPr>
        <w:adjustRightInd w:val="0"/>
        <w:jc w:val="both"/>
        <w:rPr>
          <w:rFonts w:ascii="Arial" w:hAnsi="Arial" w:cs="Arial"/>
          <w:sz w:val="20"/>
          <w:lang w:val="en-GB"/>
        </w:rPr>
      </w:pPr>
    </w:p>
    <w:p w14:paraId="66C5BFA9" w14:textId="53DB9497" w:rsidR="007109CA" w:rsidRPr="00874C63" w:rsidRDefault="00340769" w:rsidP="00FC72F1">
      <w:pPr>
        <w:adjustRightInd w:val="0"/>
        <w:rPr>
          <w:rFonts w:ascii="Arial" w:hAnsi="Arial" w:cs="Arial"/>
          <w:szCs w:val="24"/>
          <w:lang w:val="en-GB"/>
        </w:rPr>
      </w:pPr>
      <w:r w:rsidRPr="00874C63">
        <w:rPr>
          <w:rFonts w:ascii="Arial" w:hAnsi="Arial" w:cs="Arial"/>
          <w:b/>
          <w:szCs w:val="24"/>
          <w:lang w:val="en-GB"/>
        </w:rPr>
        <w:t>Responsible under press legislation (</w:t>
      </w:r>
      <w:proofErr w:type="spellStart"/>
      <w:r w:rsidRPr="00874C63">
        <w:rPr>
          <w:rFonts w:ascii="Arial" w:hAnsi="Arial" w:cs="Arial"/>
          <w:b/>
          <w:szCs w:val="24"/>
          <w:lang w:val="en-GB"/>
        </w:rPr>
        <w:t>V.i.S.d.P</w:t>
      </w:r>
      <w:proofErr w:type="spellEnd"/>
      <w:r w:rsidRPr="00874C63">
        <w:rPr>
          <w:rFonts w:ascii="Arial" w:hAnsi="Arial" w:cs="Arial"/>
          <w:b/>
          <w:szCs w:val="24"/>
          <w:lang w:val="en-GB"/>
        </w:rPr>
        <w:t>.):</w:t>
      </w:r>
    </w:p>
    <w:p w14:paraId="55BC7EE1" w14:textId="77777777" w:rsidR="007109CA" w:rsidRPr="00027273" w:rsidRDefault="007109CA" w:rsidP="00FC72F1">
      <w:pPr>
        <w:adjustRightInd w:val="0"/>
        <w:rPr>
          <w:rFonts w:ascii="Arial" w:hAnsi="Arial" w:cs="Arial"/>
          <w:sz w:val="20"/>
          <w:lang w:val="en-GB"/>
        </w:rPr>
      </w:pPr>
    </w:p>
    <w:p w14:paraId="05CF14EF" w14:textId="4B56A31D" w:rsidR="00340769" w:rsidRPr="00874C63" w:rsidRDefault="00340769" w:rsidP="00FC72F1">
      <w:pPr>
        <w:adjustRightInd w:val="0"/>
        <w:rPr>
          <w:rFonts w:ascii="Times" w:hAnsi="Times" w:cs="Arial"/>
          <w:szCs w:val="24"/>
          <w:lang w:val="en-GB"/>
        </w:rPr>
      </w:pPr>
      <w:r w:rsidRPr="00874C63">
        <w:rPr>
          <w:rFonts w:ascii="Times" w:hAnsi="Times" w:cs="Arial"/>
          <w:szCs w:val="24"/>
          <w:lang w:val="en-GB"/>
        </w:rPr>
        <w:t>Dipl.-Phys. Michael Carus (Managing Director)</w:t>
      </w:r>
    </w:p>
    <w:p w14:paraId="7462C959" w14:textId="533E1C99" w:rsidR="00340769" w:rsidRPr="00874C63" w:rsidRDefault="00340769" w:rsidP="00FC72F1">
      <w:pPr>
        <w:widowControl w:val="0"/>
        <w:autoSpaceDE w:val="0"/>
        <w:autoSpaceDN w:val="0"/>
        <w:adjustRightInd w:val="0"/>
        <w:rPr>
          <w:rFonts w:ascii="Times" w:hAnsi="Times" w:cs="Arial"/>
          <w:szCs w:val="24"/>
          <w:lang w:val="en-GB"/>
        </w:rPr>
      </w:pPr>
      <w:r w:rsidRPr="00874C63">
        <w:rPr>
          <w:rFonts w:ascii="Times" w:hAnsi="Times" w:cs="Arial"/>
          <w:szCs w:val="24"/>
          <w:lang w:val="en-GB"/>
        </w:rPr>
        <w:t>nova-Institut GmbH, Chemiepark Knapsack, Industriestra</w:t>
      </w:r>
      <w:r w:rsidR="005511AD" w:rsidRPr="00874C63">
        <w:rPr>
          <w:rFonts w:ascii="Times" w:hAnsi="Times" w:cs="Arial"/>
          <w:szCs w:val="24"/>
          <w:lang w:val="en-GB"/>
        </w:rPr>
        <w:t>ß</w:t>
      </w:r>
      <w:r w:rsidR="007F37A6" w:rsidRPr="00874C63">
        <w:rPr>
          <w:rFonts w:ascii="Times" w:hAnsi="Times" w:cs="Arial"/>
          <w:szCs w:val="24"/>
          <w:lang w:val="en-GB"/>
        </w:rPr>
        <w:t xml:space="preserve">e 300, DE-50354 </w:t>
      </w:r>
      <w:r w:rsidR="00C244FB" w:rsidRPr="00874C63">
        <w:rPr>
          <w:rFonts w:ascii="Times" w:hAnsi="Times" w:cs="Arial"/>
          <w:szCs w:val="24"/>
          <w:lang w:val="en-GB"/>
        </w:rPr>
        <w:t xml:space="preserve">Hürth </w:t>
      </w:r>
      <w:r w:rsidRPr="00874C63">
        <w:rPr>
          <w:rFonts w:ascii="Times" w:hAnsi="Times" w:cs="Arial"/>
          <w:szCs w:val="24"/>
          <w:lang w:val="en-GB"/>
        </w:rPr>
        <w:t>(Germany)</w:t>
      </w:r>
    </w:p>
    <w:p w14:paraId="7969BE08" w14:textId="77777777" w:rsidR="003F4803" w:rsidRPr="00874C63" w:rsidRDefault="003F4803" w:rsidP="00FC72F1">
      <w:pPr>
        <w:widowControl w:val="0"/>
        <w:autoSpaceDE w:val="0"/>
        <w:autoSpaceDN w:val="0"/>
        <w:adjustRightInd w:val="0"/>
        <w:rPr>
          <w:rFonts w:ascii="Times" w:hAnsi="Times" w:cs="Arial"/>
          <w:szCs w:val="24"/>
          <w:lang w:val="en-GB"/>
        </w:rPr>
      </w:pPr>
    </w:p>
    <w:bookmarkEnd w:id="0"/>
    <w:bookmarkEnd w:id="1"/>
    <w:p w14:paraId="0CD341D6" w14:textId="51438EB0" w:rsidR="00340769" w:rsidRPr="00874C63" w:rsidRDefault="00340769" w:rsidP="00FC72F1">
      <w:pPr>
        <w:widowControl w:val="0"/>
        <w:autoSpaceDE w:val="0"/>
        <w:autoSpaceDN w:val="0"/>
        <w:adjustRightInd w:val="0"/>
        <w:ind w:left="-708" w:firstLine="708"/>
        <w:outlineLvl w:val="0"/>
        <w:rPr>
          <w:rFonts w:ascii="Times" w:hAnsi="Times" w:cs="Arial"/>
          <w:szCs w:val="24"/>
          <w:lang w:val="en-GB"/>
        </w:rPr>
      </w:pPr>
      <w:r w:rsidRPr="00874C63">
        <w:rPr>
          <w:rFonts w:ascii="Times" w:hAnsi="Times" w:cs="Arial"/>
          <w:szCs w:val="24"/>
          <w:lang w:val="en-GB"/>
        </w:rPr>
        <w:t xml:space="preserve">Internet: </w:t>
      </w:r>
      <w:hyperlink r:id="rId11" w:history="1">
        <w:r w:rsidR="004B7D2D" w:rsidRPr="00874C63">
          <w:rPr>
            <w:rStyle w:val="Link"/>
            <w:rFonts w:ascii="Times" w:hAnsi="Times" w:cs="Arial"/>
            <w:szCs w:val="24"/>
            <w:lang w:val="en-GB"/>
          </w:rPr>
          <w:t>www.nova-institute.eu</w:t>
        </w:r>
      </w:hyperlink>
      <w:r w:rsidRPr="00874C63">
        <w:rPr>
          <w:rFonts w:ascii="Times" w:hAnsi="Times" w:cs="Arial"/>
          <w:szCs w:val="24"/>
          <w:lang w:val="en-GB"/>
        </w:rPr>
        <w:t xml:space="preserve"> </w:t>
      </w:r>
      <w:r w:rsidR="008A13F9" w:rsidRPr="00874C63">
        <w:rPr>
          <w:rFonts w:ascii="Times" w:hAnsi="Times" w:cs="Arial"/>
          <w:szCs w:val="24"/>
          <w:lang w:val="en-GB"/>
        </w:rPr>
        <w:t>– all services and studies at</w:t>
      </w:r>
      <w:r w:rsidRPr="00874C63">
        <w:rPr>
          <w:rFonts w:ascii="Times" w:hAnsi="Times" w:cs="Arial"/>
          <w:szCs w:val="24"/>
          <w:lang w:val="en-GB"/>
        </w:rPr>
        <w:t xml:space="preserve"> </w:t>
      </w:r>
      <w:hyperlink r:id="rId12" w:history="1">
        <w:r w:rsidRPr="00874C63">
          <w:rPr>
            <w:rFonts w:ascii="Times" w:hAnsi="Times" w:cs="Arial"/>
            <w:color w:val="0000FF"/>
            <w:szCs w:val="24"/>
            <w:u w:val="single"/>
            <w:lang w:val="en-GB"/>
          </w:rPr>
          <w:t>www.bio-based.eu</w:t>
        </w:r>
      </w:hyperlink>
    </w:p>
    <w:p w14:paraId="1F9174CD" w14:textId="77777777" w:rsidR="00340769" w:rsidRPr="00874C63" w:rsidRDefault="00340769" w:rsidP="00FC72F1">
      <w:pPr>
        <w:widowControl w:val="0"/>
        <w:autoSpaceDE w:val="0"/>
        <w:autoSpaceDN w:val="0"/>
        <w:adjustRightInd w:val="0"/>
        <w:ind w:left="-708" w:firstLine="708"/>
        <w:outlineLvl w:val="0"/>
        <w:rPr>
          <w:rFonts w:ascii="Times" w:hAnsi="Times" w:cs="Arial"/>
          <w:szCs w:val="24"/>
          <w:lang w:val="en-GB"/>
        </w:rPr>
      </w:pPr>
      <w:r w:rsidRPr="00874C63">
        <w:rPr>
          <w:rFonts w:ascii="Times" w:hAnsi="Times" w:cs="Arial"/>
          <w:szCs w:val="24"/>
          <w:lang w:val="en-GB"/>
        </w:rPr>
        <w:t xml:space="preserve">Email: </w:t>
      </w:r>
      <w:hyperlink r:id="rId13" w:history="1">
        <w:r w:rsidRPr="00874C63">
          <w:rPr>
            <w:rFonts w:ascii="Times" w:hAnsi="Times" w:cs="Arial"/>
            <w:color w:val="0000FF"/>
            <w:szCs w:val="24"/>
            <w:u w:val="single"/>
            <w:lang w:val="en-GB"/>
          </w:rPr>
          <w:t>contact@nova-institut.de</w:t>
        </w:r>
      </w:hyperlink>
    </w:p>
    <w:p w14:paraId="2A3AAFF2" w14:textId="77777777" w:rsidR="002B5D82" w:rsidRPr="00874C63" w:rsidRDefault="00340769" w:rsidP="00FC72F1">
      <w:pPr>
        <w:widowControl w:val="0"/>
        <w:autoSpaceDE w:val="0"/>
        <w:autoSpaceDN w:val="0"/>
        <w:adjustRightInd w:val="0"/>
        <w:ind w:left="-708" w:firstLine="708"/>
        <w:outlineLvl w:val="0"/>
        <w:rPr>
          <w:rFonts w:ascii="Times" w:hAnsi="Times" w:cs="Arial"/>
          <w:szCs w:val="24"/>
          <w:lang w:val="en-GB"/>
        </w:rPr>
      </w:pPr>
      <w:r w:rsidRPr="00874C63">
        <w:rPr>
          <w:rFonts w:ascii="Times" w:hAnsi="Times" w:cs="Arial"/>
          <w:szCs w:val="24"/>
          <w:lang w:val="en-GB"/>
        </w:rPr>
        <w:t>Phone: +49 (0) 22 33-48 14 40</w:t>
      </w:r>
    </w:p>
    <w:p w14:paraId="287C97BB" w14:textId="77777777" w:rsidR="00166393" w:rsidRPr="00874C63" w:rsidRDefault="00166393" w:rsidP="00FC72F1">
      <w:pPr>
        <w:widowControl w:val="0"/>
        <w:autoSpaceDE w:val="0"/>
        <w:autoSpaceDN w:val="0"/>
        <w:adjustRightInd w:val="0"/>
        <w:ind w:left="-708" w:firstLine="708"/>
        <w:jc w:val="both"/>
        <w:rPr>
          <w:rFonts w:ascii="Times" w:hAnsi="Times" w:cs="Arial"/>
          <w:szCs w:val="24"/>
          <w:lang w:val="en-GB"/>
        </w:rPr>
      </w:pPr>
    </w:p>
    <w:p w14:paraId="4ED598FB" w14:textId="7FDFE885" w:rsidR="00166393" w:rsidRPr="00874C63" w:rsidRDefault="00166393" w:rsidP="00FC72F1">
      <w:pPr>
        <w:adjustRightInd w:val="0"/>
        <w:jc w:val="both"/>
        <w:rPr>
          <w:rFonts w:ascii="Times" w:eastAsia="MS Mincho" w:hAnsi="Times" w:cs="Arial"/>
          <w:szCs w:val="24"/>
          <w:lang w:val="en-GB" w:eastAsia="de-DE"/>
        </w:rPr>
      </w:pPr>
      <w:proofErr w:type="gramStart"/>
      <w:r w:rsidRPr="00874C63">
        <w:rPr>
          <w:rFonts w:ascii="Times" w:hAnsi="Times" w:cs="Arial"/>
          <w:szCs w:val="24"/>
          <w:lang w:val="en-GB"/>
        </w:rPr>
        <w:t>nova</w:t>
      </w:r>
      <w:proofErr w:type="gramEnd"/>
      <w:r w:rsidRPr="00874C63">
        <w:rPr>
          <w:rFonts w:ascii="Times" w:hAnsi="Times" w:cs="Arial"/>
          <w:szCs w:val="24"/>
          <w:lang w:val="en-GB"/>
        </w:rPr>
        <w:t>-Institute is a private and independent institute, founded in 1994; nova offers research and consultancy with a focus on bio-based and CO</w:t>
      </w:r>
      <w:r w:rsidRPr="00874C63">
        <w:rPr>
          <w:rFonts w:ascii="Times" w:hAnsi="Times" w:cs="Arial"/>
          <w:szCs w:val="24"/>
          <w:vertAlign w:val="subscript"/>
          <w:lang w:val="en-GB"/>
        </w:rPr>
        <w:t>2</w:t>
      </w:r>
      <w:r w:rsidRPr="00874C63">
        <w:rPr>
          <w:rFonts w:ascii="Times" w:hAnsi="Times" w:cs="Arial"/>
          <w:szCs w:val="24"/>
          <w:lang w:val="en-GB"/>
        </w:rPr>
        <w:t xml:space="preserve">-based economy in the fields of feedstock, techno-economic evaluation, markets, LCA, dissemination, B2B communication and policy. Today, </w:t>
      </w:r>
      <w:proofErr w:type="gramStart"/>
      <w:r w:rsidRPr="00874C63">
        <w:rPr>
          <w:rFonts w:ascii="Times" w:hAnsi="Times" w:cs="Arial"/>
          <w:szCs w:val="24"/>
          <w:lang w:val="en-GB"/>
        </w:rPr>
        <w:t>nova</w:t>
      </w:r>
      <w:proofErr w:type="gramEnd"/>
      <w:r w:rsidRPr="00874C63">
        <w:rPr>
          <w:rFonts w:ascii="Times" w:hAnsi="Times" w:cs="Arial"/>
          <w:szCs w:val="24"/>
          <w:lang w:val="en-GB"/>
        </w:rPr>
        <w:t>-Institute has 2</w:t>
      </w:r>
      <w:r w:rsidR="00967C63" w:rsidRPr="00874C63">
        <w:rPr>
          <w:rFonts w:ascii="Times" w:hAnsi="Times" w:cs="Arial"/>
          <w:szCs w:val="24"/>
          <w:lang w:val="en-GB"/>
        </w:rPr>
        <w:t>5</w:t>
      </w:r>
      <w:r w:rsidRPr="00874C63">
        <w:rPr>
          <w:rFonts w:ascii="Times" w:hAnsi="Times" w:cs="Arial"/>
          <w:szCs w:val="24"/>
          <w:lang w:val="en-GB"/>
        </w:rPr>
        <w:t xml:space="preserve"> employees and an annual turnover of </w:t>
      </w:r>
      <w:r w:rsidR="00E73735" w:rsidRPr="00874C63">
        <w:rPr>
          <w:rFonts w:ascii="Times" w:hAnsi="Times" w:cs="Arial"/>
          <w:szCs w:val="24"/>
          <w:lang w:val="en-GB"/>
        </w:rPr>
        <w:t>more than</w:t>
      </w:r>
      <w:r w:rsidRPr="00874C63">
        <w:rPr>
          <w:rFonts w:ascii="Times" w:hAnsi="Times" w:cs="Arial"/>
          <w:szCs w:val="24"/>
          <w:lang w:val="en-GB"/>
        </w:rPr>
        <w:t xml:space="preserve"> 2 </w:t>
      </w:r>
      <w:r w:rsidR="00C244FB" w:rsidRPr="00874C63">
        <w:rPr>
          <w:rFonts w:ascii="Times" w:hAnsi="Times" w:cs="Arial"/>
          <w:szCs w:val="24"/>
          <w:lang w:val="en-GB"/>
        </w:rPr>
        <w:t>million</w:t>
      </w:r>
      <w:r w:rsidR="003F4803" w:rsidRPr="00874C63">
        <w:rPr>
          <w:rFonts w:ascii="Times" w:hAnsi="Times" w:cs="Arial"/>
          <w:szCs w:val="24"/>
          <w:lang w:val="en-GB"/>
        </w:rPr>
        <w:t xml:space="preserve"> €</w:t>
      </w:r>
      <w:r w:rsidRPr="00874C63">
        <w:rPr>
          <w:rFonts w:ascii="Times" w:hAnsi="Times" w:cs="Arial"/>
          <w:szCs w:val="24"/>
          <w:lang w:val="en-GB"/>
        </w:rPr>
        <w:t>.</w:t>
      </w:r>
    </w:p>
    <w:sectPr w:rsidR="00166393" w:rsidRPr="00874C63" w:rsidSect="00467E5F">
      <w:footerReference w:type="even" r:id="rId14"/>
      <w:footerReference w:type="default" r:id="rId1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F976" w14:textId="77777777" w:rsidR="00680AB3" w:rsidRDefault="00680AB3">
      <w:r>
        <w:separator/>
      </w:r>
    </w:p>
  </w:endnote>
  <w:endnote w:type="continuationSeparator" w:id="0">
    <w:p w14:paraId="74553375" w14:textId="77777777" w:rsidR="00680AB3" w:rsidRDefault="006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Times-Roman">
    <w:altName w:val="Times"/>
    <w:panose1 w:val="00000000000000000000"/>
    <w:charset w:val="4D"/>
    <w:family w:val="auto"/>
    <w:notTrueType/>
    <w:pitch w:val="default"/>
    <w:sig w:usb0="03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0CFC" w14:textId="77777777" w:rsidR="00AF6CF7" w:rsidRDefault="00AF6CF7" w:rsidP="00B739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01F14B" w14:textId="77777777" w:rsidR="00AF6CF7" w:rsidRDefault="00AF6CF7" w:rsidP="00467E5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C66A" w14:textId="77777777" w:rsidR="00AF6CF7" w:rsidRPr="00B739C6" w:rsidRDefault="00AF6CF7" w:rsidP="0025384E">
    <w:pPr>
      <w:pStyle w:val="Fuzeile"/>
      <w:framePr w:wrap="around" w:vAnchor="text" w:hAnchor="margin" w:xAlign="center" w:y="1"/>
      <w:rPr>
        <w:rStyle w:val="Seitenzahl"/>
        <w:rFonts w:ascii="Times" w:hAnsi="Times" w:cs="Arial"/>
      </w:rPr>
    </w:pPr>
    <w:r>
      <w:rPr>
        <w:rStyle w:val="Seitenzahl"/>
      </w:rPr>
      <w:t>-</w:t>
    </w:r>
    <w:r w:rsidRPr="00B739C6">
      <w:rPr>
        <w:rStyle w:val="Seitenzahl"/>
        <w:rFonts w:ascii="Times" w:hAnsi="Times" w:cs="Arial"/>
      </w:rPr>
      <w:fldChar w:fldCharType="begin"/>
    </w:r>
    <w:r w:rsidRPr="00B739C6">
      <w:rPr>
        <w:rStyle w:val="Seitenzahl"/>
        <w:rFonts w:ascii="Times" w:hAnsi="Times" w:cs="Arial"/>
      </w:rPr>
      <w:instrText xml:space="preserve">PAGE  </w:instrText>
    </w:r>
    <w:r w:rsidRPr="00B739C6">
      <w:rPr>
        <w:rStyle w:val="Seitenzahl"/>
        <w:rFonts w:ascii="Times" w:hAnsi="Times" w:cs="Arial"/>
      </w:rPr>
      <w:fldChar w:fldCharType="separate"/>
    </w:r>
    <w:r w:rsidR="0004076F">
      <w:rPr>
        <w:rStyle w:val="Seitenzahl"/>
        <w:rFonts w:ascii="Times" w:hAnsi="Times" w:cs="Arial"/>
        <w:noProof/>
      </w:rPr>
      <w:t>1</w:t>
    </w:r>
    <w:r w:rsidRPr="00B739C6">
      <w:rPr>
        <w:rStyle w:val="Seitenzahl"/>
        <w:rFonts w:ascii="Times" w:hAnsi="Times" w:cs="Arial"/>
      </w:rPr>
      <w:fldChar w:fldCharType="end"/>
    </w:r>
    <w:r w:rsidRPr="00B739C6">
      <w:rPr>
        <w:rStyle w:val="Seitenzahl"/>
        <w:rFonts w:ascii="Times" w:hAnsi="Times" w:cs="Arial"/>
      </w:rPr>
      <w:t>-</w:t>
    </w:r>
  </w:p>
  <w:p w14:paraId="17739CB6" w14:textId="77777777" w:rsidR="00AF6CF7" w:rsidRDefault="00AF6CF7" w:rsidP="007A2EE5">
    <w:pPr>
      <w:pStyle w:val="Fuzeile"/>
      <w:tabs>
        <w:tab w:val="clear" w:pos="4536"/>
        <w:tab w:val="clear" w:pos="9072"/>
        <w:tab w:val="left" w:pos="5245"/>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98D8" w14:textId="77777777" w:rsidR="00680AB3" w:rsidRDefault="00680AB3">
      <w:r>
        <w:separator/>
      </w:r>
    </w:p>
  </w:footnote>
  <w:footnote w:type="continuationSeparator" w:id="0">
    <w:p w14:paraId="7B649FDE" w14:textId="77777777" w:rsidR="00680AB3" w:rsidRDefault="00680A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AA"/>
    <w:rsid w:val="000020F4"/>
    <w:rsid w:val="00004559"/>
    <w:rsid w:val="00004715"/>
    <w:rsid w:val="00022F0D"/>
    <w:rsid w:val="00024463"/>
    <w:rsid w:val="00024DAA"/>
    <w:rsid w:val="0002650D"/>
    <w:rsid w:val="00027273"/>
    <w:rsid w:val="00030630"/>
    <w:rsid w:val="000308EA"/>
    <w:rsid w:val="0003494B"/>
    <w:rsid w:val="00040241"/>
    <w:rsid w:val="0004076F"/>
    <w:rsid w:val="0004460E"/>
    <w:rsid w:val="00047CF8"/>
    <w:rsid w:val="00053D77"/>
    <w:rsid w:val="00054CD1"/>
    <w:rsid w:val="000642B1"/>
    <w:rsid w:val="000648A2"/>
    <w:rsid w:val="00072F78"/>
    <w:rsid w:val="00073D44"/>
    <w:rsid w:val="00074083"/>
    <w:rsid w:val="00074F39"/>
    <w:rsid w:val="00074FFA"/>
    <w:rsid w:val="0007633F"/>
    <w:rsid w:val="00076B31"/>
    <w:rsid w:val="00080D24"/>
    <w:rsid w:val="00081860"/>
    <w:rsid w:val="00087DB5"/>
    <w:rsid w:val="00091A80"/>
    <w:rsid w:val="000922B0"/>
    <w:rsid w:val="00094F15"/>
    <w:rsid w:val="000A0BE7"/>
    <w:rsid w:val="000A1AF9"/>
    <w:rsid w:val="000A3765"/>
    <w:rsid w:val="000A62DA"/>
    <w:rsid w:val="000A7600"/>
    <w:rsid w:val="000B021D"/>
    <w:rsid w:val="000B1CE5"/>
    <w:rsid w:val="000B4F52"/>
    <w:rsid w:val="000B538C"/>
    <w:rsid w:val="000B7057"/>
    <w:rsid w:val="000C1762"/>
    <w:rsid w:val="000C3228"/>
    <w:rsid w:val="000C4E70"/>
    <w:rsid w:val="000C5B50"/>
    <w:rsid w:val="000D3264"/>
    <w:rsid w:val="000D444B"/>
    <w:rsid w:val="000D6CAB"/>
    <w:rsid w:val="000E3E54"/>
    <w:rsid w:val="000F103A"/>
    <w:rsid w:val="000F415C"/>
    <w:rsid w:val="000F5E98"/>
    <w:rsid w:val="000F69B1"/>
    <w:rsid w:val="0010087E"/>
    <w:rsid w:val="00101F0A"/>
    <w:rsid w:val="00102422"/>
    <w:rsid w:val="00106106"/>
    <w:rsid w:val="00111340"/>
    <w:rsid w:val="001137C5"/>
    <w:rsid w:val="0011442F"/>
    <w:rsid w:val="00116E89"/>
    <w:rsid w:val="001233A7"/>
    <w:rsid w:val="00123BA3"/>
    <w:rsid w:val="00123BBB"/>
    <w:rsid w:val="00126106"/>
    <w:rsid w:val="00131C35"/>
    <w:rsid w:val="00132603"/>
    <w:rsid w:val="0013576A"/>
    <w:rsid w:val="00141F92"/>
    <w:rsid w:val="00143FE0"/>
    <w:rsid w:val="00150645"/>
    <w:rsid w:val="0015064F"/>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2027F8"/>
    <w:rsid w:val="00206D7F"/>
    <w:rsid w:val="0021284D"/>
    <w:rsid w:val="00212CDC"/>
    <w:rsid w:val="00220B04"/>
    <w:rsid w:val="00224E22"/>
    <w:rsid w:val="00227144"/>
    <w:rsid w:val="00230414"/>
    <w:rsid w:val="002409CB"/>
    <w:rsid w:val="00240C43"/>
    <w:rsid w:val="00250B28"/>
    <w:rsid w:val="00251B32"/>
    <w:rsid w:val="0025384E"/>
    <w:rsid w:val="00254906"/>
    <w:rsid w:val="00257700"/>
    <w:rsid w:val="00261B98"/>
    <w:rsid w:val="002746D3"/>
    <w:rsid w:val="0027532C"/>
    <w:rsid w:val="00280D7C"/>
    <w:rsid w:val="00284BAF"/>
    <w:rsid w:val="00286051"/>
    <w:rsid w:val="0028613F"/>
    <w:rsid w:val="00291B06"/>
    <w:rsid w:val="002924C8"/>
    <w:rsid w:val="00293AEA"/>
    <w:rsid w:val="002A207C"/>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4B33"/>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177A"/>
    <w:rsid w:val="003C58AC"/>
    <w:rsid w:val="003C68ED"/>
    <w:rsid w:val="003D6557"/>
    <w:rsid w:val="003D7172"/>
    <w:rsid w:val="003E01B5"/>
    <w:rsid w:val="003E061C"/>
    <w:rsid w:val="003E3CB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EBE"/>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059B"/>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2067"/>
    <w:rsid w:val="005D386D"/>
    <w:rsid w:val="005D57C8"/>
    <w:rsid w:val="005D7D62"/>
    <w:rsid w:val="005E4AD0"/>
    <w:rsid w:val="005F589D"/>
    <w:rsid w:val="005F72E1"/>
    <w:rsid w:val="00601FC2"/>
    <w:rsid w:val="00604E91"/>
    <w:rsid w:val="0060745F"/>
    <w:rsid w:val="00621F53"/>
    <w:rsid w:val="006231D7"/>
    <w:rsid w:val="00626F59"/>
    <w:rsid w:val="00627EC7"/>
    <w:rsid w:val="00634BD7"/>
    <w:rsid w:val="006420F4"/>
    <w:rsid w:val="00644F85"/>
    <w:rsid w:val="0064582B"/>
    <w:rsid w:val="006474F4"/>
    <w:rsid w:val="0065709A"/>
    <w:rsid w:val="00665FE3"/>
    <w:rsid w:val="00672669"/>
    <w:rsid w:val="00672E21"/>
    <w:rsid w:val="00674D00"/>
    <w:rsid w:val="006755DC"/>
    <w:rsid w:val="0068071E"/>
    <w:rsid w:val="00680AB3"/>
    <w:rsid w:val="00680BC8"/>
    <w:rsid w:val="00682899"/>
    <w:rsid w:val="0068305E"/>
    <w:rsid w:val="00684044"/>
    <w:rsid w:val="00687053"/>
    <w:rsid w:val="006900D5"/>
    <w:rsid w:val="0069094E"/>
    <w:rsid w:val="00693F4C"/>
    <w:rsid w:val="00697439"/>
    <w:rsid w:val="00697451"/>
    <w:rsid w:val="00697453"/>
    <w:rsid w:val="006979BC"/>
    <w:rsid w:val="006A56BD"/>
    <w:rsid w:val="006A6FAC"/>
    <w:rsid w:val="006B1859"/>
    <w:rsid w:val="006B25CA"/>
    <w:rsid w:val="006B3977"/>
    <w:rsid w:val="006B639B"/>
    <w:rsid w:val="006B71F9"/>
    <w:rsid w:val="006C602B"/>
    <w:rsid w:val="006D5EA7"/>
    <w:rsid w:val="006E1B14"/>
    <w:rsid w:val="006F09C7"/>
    <w:rsid w:val="006F6272"/>
    <w:rsid w:val="007001E7"/>
    <w:rsid w:val="00702171"/>
    <w:rsid w:val="0070241B"/>
    <w:rsid w:val="00702C42"/>
    <w:rsid w:val="00706461"/>
    <w:rsid w:val="00706C6C"/>
    <w:rsid w:val="007107AC"/>
    <w:rsid w:val="0071096C"/>
    <w:rsid w:val="007109CA"/>
    <w:rsid w:val="00711A54"/>
    <w:rsid w:val="00721C63"/>
    <w:rsid w:val="0072511B"/>
    <w:rsid w:val="007268BA"/>
    <w:rsid w:val="00727CB3"/>
    <w:rsid w:val="00733139"/>
    <w:rsid w:val="007353DA"/>
    <w:rsid w:val="00735525"/>
    <w:rsid w:val="00740B7E"/>
    <w:rsid w:val="0074122C"/>
    <w:rsid w:val="0074188D"/>
    <w:rsid w:val="007431E6"/>
    <w:rsid w:val="00743CEA"/>
    <w:rsid w:val="007459E1"/>
    <w:rsid w:val="00747E71"/>
    <w:rsid w:val="007511EB"/>
    <w:rsid w:val="00754D64"/>
    <w:rsid w:val="00755093"/>
    <w:rsid w:val="00762A09"/>
    <w:rsid w:val="00763047"/>
    <w:rsid w:val="00770992"/>
    <w:rsid w:val="007716D8"/>
    <w:rsid w:val="00776123"/>
    <w:rsid w:val="00781AF3"/>
    <w:rsid w:val="007867C8"/>
    <w:rsid w:val="00790489"/>
    <w:rsid w:val="0079107A"/>
    <w:rsid w:val="007915D8"/>
    <w:rsid w:val="007946C9"/>
    <w:rsid w:val="00794836"/>
    <w:rsid w:val="007948A1"/>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3A12"/>
    <w:rsid w:val="007F7AF0"/>
    <w:rsid w:val="00802828"/>
    <w:rsid w:val="00802B3A"/>
    <w:rsid w:val="00805348"/>
    <w:rsid w:val="00805D76"/>
    <w:rsid w:val="00813A39"/>
    <w:rsid w:val="0081587B"/>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4C63"/>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21F0"/>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392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5176"/>
    <w:rsid w:val="009C684F"/>
    <w:rsid w:val="009D22F5"/>
    <w:rsid w:val="009D43F0"/>
    <w:rsid w:val="009D5F7B"/>
    <w:rsid w:val="009D5FA0"/>
    <w:rsid w:val="009D6511"/>
    <w:rsid w:val="009E1914"/>
    <w:rsid w:val="009E1F8C"/>
    <w:rsid w:val="009E3EF8"/>
    <w:rsid w:val="009F2FBA"/>
    <w:rsid w:val="009F5327"/>
    <w:rsid w:val="00A07711"/>
    <w:rsid w:val="00A15E63"/>
    <w:rsid w:val="00A16078"/>
    <w:rsid w:val="00A25698"/>
    <w:rsid w:val="00A2592A"/>
    <w:rsid w:val="00A31233"/>
    <w:rsid w:val="00A319B1"/>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69"/>
    <w:rsid w:val="00A86355"/>
    <w:rsid w:val="00A9033E"/>
    <w:rsid w:val="00A92B92"/>
    <w:rsid w:val="00A9398F"/>
    <w:rsid w:val="00A93B75"/>
    <w:rsid w:val="00A97268"/>
    <w:rsid w:val="00AA1E3F"/>
    <w:rsid w:val="00AA2EDE"/>
    <w:rsid w:val="00AA4693"/>
    <w:rsid w:val="00AA5688"/>
    <w:rsid w:val="00AA5967"/>
    <w:rsid w:val="00AA7584"/>
    <w:rsid w:val="00AB1BE3"/>
    <w:rsid w:val="00AB5532"/>
    <w:rsid w:val="00AB615C"/>
    <w:rsid w:val="00AB69C9"/>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07CEA"/>
    <w:rsid w:val="00B12FED"/>
    <w:rsid w:val="00B17FD7"/>
    <w:rsid w:val="00B203CA"/>
    <w:rsid w:val="00B2680B"/>
    <w:rsid w:val="00B26C1C"/>
    <w:rsid w:val="00B32535"/>
    <w:rsid w:val="00B3276B"/>
    <w:rsid w:val="00B42C6E"/>
    <w:rsid w:val="00B43BDD"/>
    <w:rsid w:val="00B464EF"/>
    <w:rsid w:val="00B509C9"/>
    <w:rsid w:val="00B53F5C"/>
    <w:rsid w:val="00B55762"/>
    <w:rsid w:val="00B55EE8"/>
    <w:rsid w:val="00B65BCA"/>
    <w:rsid w:val="00B71862"/>
    <w:rsid w:val="00B739C6"/>
    <w:rsid w:val="00B75C22"/>
    <w:rsid w:val="00B77CD7"/>
    <w:rsid w:val="00B812F4"/>
    <w:rsid w:val="00B849C6"/>
    <w:rsid w:val="00B85483"/>
    <w:rsid w:val="00B8620B"/>
    <w:rsid w:val="00B91B21"/>
    <w:rsid w:val="00B93BCC"/>
    <w:rsid w:val="00B940E8"/>
    <w:rsid w:val="00B942E9"/>
    <w:rsid w:val="00BA3859"/>
    <w:rsid w:val="00BA4275"/>
    <w:rsid w:val="00BA427A"/>
    <w:rsid w:val="00BA5CB8"/>
    <w:rsid w:val="00BA5FF4"/>
    <w:rsid w:val="00BA7D4B"/>
    <w:rsid w:val="00BB62BA"/>
    <w:rsid w:val="00BB6D74"/>
    <w:rsid w:val="00BC4966"/>
    <w:rsid w:val="00BC4BAA"/>
    <w:rsid w:val="00BC59AA"/>
    <w:rsid w:val="00BC6A25"/>
    <w:rsid w:val="00BD0DC5"/>
    <w:rsid w:val="00BD1087"/>
    <w:rsid w:val="00BD2379"/>
    <w:rsid w:val="00BD4464"/>
    <w:rsid w:val="00BD4735"/>
    <w:rsid w:val="00BD578F"/>
    <w:rsid w:val="00BE4769"/>
    <w:rsid w:val="00BE49DC"/>
    <w:rsid w:val="00BE58F4"/>
    <w:rsid w:val="00BE5D8E"/>
    <w:rsid w:val="00BE5F5D"/>
    <w:rsid w:val="00BE7A21"/>
    <w:rsid w:val="00BF1456"/>
    <w:rsid w:val="00C07D2B"/>
    <w:rsid w:val="00C10945"/>
    <w:rsid w:val="00C10A4E"/>
    <w:rsid w:val="00C12982"/>
    <w:rsid w:val="00C1366A"/>
    <w:rsid w:val="00C13CBB"/>
    <w:rsid w:val="00C1551A"/>
    <w:rsid w:val="00C200FB"/>
    <w:rsid w:val="00C22E46"/>
    <w:rsid w:val="00C23F74"/>
    <w:rsid w:val="00C244FB"/>
    <w:rsid w:val="00C3247D"/>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6F44"/>
    <w:rsid w:val="00CC7988"/>
    <w:rsid w:val="00CD07A8"/>
    <w:rsid w:val="00CD7749"/>
    <w:rsid w:val="00CD79D3"/>
    <w:rsid w:val="00CE0EBF"/>
    <w:rsid w:val="00CE3622"/>
    <w:rsid w:val="00CE6BAF"/>
    <w:rsid w:val="00CE78C0"/>
    <w:rsid w:val="00CF0908"/>
    <w:rsid w:val="00CF59DC"/>
    <w:rsid w:val="00CF6B2B"/>
    <w:rsid w:val="00D00A14"/>
    <w:rsid w:val="00D013B2"/>
    <w:rsid w:val="00D04D31"/>
    <w:rsid w:val="00D05281"/>
    <w:rsid w:val="00D05F55"/>
    <w:rsid w:val="00D14ACC"/>
    <w:rsid w:val="00D163CA"/>
    <w:rsid w:val="00D17BEE"/>
    <w:rsid w:val="00D17C9C"/>
    <w:rsid w:val="00D20B9C"/>
    <w:rsid w:val="00D21F32"/>
    <w:rsid w:val="00D26573"/>
    <w:rsid w:val="00D26937"/>
    <w:rsid w:val="00D30F0F"/>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0B26"/>
    <w:rsid w:val="00DB2AEB"/>
    <w:rsid w:val="00DB3539"/>
    <w:rsid w:val="00DB60BA"/>
    <w:rsid w:val="00DB6F5C"/>
    <w:rsid w:val="00DC071A"/>
    <w:rsid w:val="00DC26C3"/>
    <w:rsid w:val="00DC45FB"/>
    <w:rsid w:val="00DC742A"/>
    <w:rsid w:val="00DD4264"/>
    <w:rsid w:val="00DD562B"/>
    <w:rsid w:val="00DD6431"/>
    <w:rsid w:val="00DD75B4"/>
    <w:rsid w:val="00DE2324"/>
    <w:rsid w:val="00DE4570"/>
    <w:rsid w:val="00DE52DB"/>
    <w:rsid w:val="00DE610E"/>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20B5"/>
    <w:rsid w:val="00E545F6"/>
    <w:rsid w:val="00E54F37"/>
    <w:rsid w:val="00E61037"/>
    <w:rsid w:val="00E617A6"/>
    <w:rsid w:val="00E639BB"/>
    <w:rsid w:val="00E64631"/>
    <w:rsid w:val="00E64E1D"/>
    <w:rsid w:val="00E70599"/>
    <w:rsid w:val="00E73735"/>
    <w:rsid w:val="00E7425F"/>
    <w:rsid w:val="00E7504F"/>
    <w:rsid w:val="00E7577B"/>
    <w:rsid w:val="00E76C40"/>
    <w:rsid w:val="00E844F1"/>
    <w:rsid w:val="00E86F77"/>
    <w:rsid w:val="00E876C8"/>
    <w:rsid w:val="00E922FB"/>
    <w:rsid w:val="00E93566"/>
    <w:rsid w:val="00E961B7"/>
    <w:rsid w:val="00EA04F9"/>
    <w:rsid w:val="00EA674F"/>
    <w:rsid w:val="00EB2062"/>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5371"/>
    <w:rsid w:val="00F17926"/>
    <w:rsid w:val="00F22DA9"/>
    <w:rsid w:val="00F22E6C"/>
    <w:rsid w:val="00F24140"/>
    <w:rsid w:val="00F2761D"/>
    <w:rsid w:val="00F340FE"/>
    <w:rsid w:val="00F40101"/>
    <w:rsid w:val="00F52878"/>
    <w:rsid w:val="00F60D9F"/>
    <w:rsid w:val="00F6514D"/>
    <w:rsid w:val="00F71AF7"/>
    <w:rsid w:val="00F75615"/>
    <w:rsid w:val="00F76AB4"/>
    <w:rsid w:val="00F84494"/>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72F1"/>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C8E"/>
    <w:rPr>
      <w:sz w:val="24"/>
      <w:lang w:eastAsia="en-US"/>
    </w:rPr>
  </w:style>
  <w:style w:type="paragraph" w:styleId="berschrift1">
    <w:name w:val="heading 1"/>
    <w:basedOn w:val="Standard"/>
    <w:next w:val="Standard"/>
    <w:link w:val="berschrift1Zchn"/>
    <w:uiPriority w:val="9"/>
    <w:qFormat/>
    <w:rsid w:val="005B70C9"/>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iPriority w:val="9"/>
    <w:qFormat/>
    <w:rsid w:val="005B70C9"/>
    <w:pPr>
      <w:keepNext/>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5B70C9"/>
    <w:pPr>
      <w:keepNext/>
      <w:spacing w:before="240" w:after="6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B70C9"/>
    <w:rPr>
      <w:rFonts w:ascii="Arial" w:eastAsia="Times New Roman" w:hAnsi="Arial" w:cs="Arial"/>
      <w:b/>
      <w:bCs/>
      <w:kern w:val="32"/>
      <w:sz w:val="32"/>
      <w:szCs w:val="32"/>
    </w:rPr>
  </w:style>
  <w:style w:type="character" w:customStyle="1" w:styleId="berschrift2Zchn">
    <w:name w:val="Überschrift 2 Zchn"/>
    <w:link w:val="berschrift2"/>
    <w:rsid w:val="005B70C9"/>
    <w:rPr>
      <w:rFonts w:ascii="Arial" w:eastAsia="Times New Roman" w:hAnsi="Arial" w:cs="Arial"/>
      <w:b/>
      <w:bCs/>
      <w:i/>
      <w:iCs/>
      <w:sz w:val="28"/>
      <w:szCs w:val="28"/>
    </w:rPr>
  </w:style>
  <w:style w:type="character" w:customStyle="1" w:styleId="berschrift3Zchn">
    <w:name w:val="Überschrift 3 Zchn"/>
    <w:link w:val="berschrift3"/>
    <w:rsid w:val="005B70C9"/>
    <w:rPr>
      <w:rFonts w:ascii="Arial" w:eastAsia="Times New Roman" w:hAnsi="Arial" w:cs="Arial"/>
      <w:b/>
      <w:bCs/>
      <w:sz w:val="26"/>
      <w:szCs w:val="26"/>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rFonts w:ascii="Times" w:eastAsia="Times New Roman" w:hAnsi="Times"/>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eastAsia="Times New Roman" w:hAnsi="Times"/>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ascii="Times" w:eastAsia="Times New Roman" w:hAnsi="Times"/>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eastAsia="Times New Roman" w:hAnsi="Times"/>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hervorheb">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hervorheb">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StandardWeb">
    <w:name w:val="Normal (Web)"/>
    <w:basedOn w:val="Standard"/>
    <w:uiPriority w:val="99"/>
    <w:unhideWhenUsed/>
    <w:rsid w:val="0021284D"/>
    <w:pPr>
      <w:spacing w:before="100" w:beforeAutospacing="1" w:after="100" w:afterAutospacing="1"/>
    </w:pPr>
    <w:rPr>
      <w:rFonts w:ascii="Times New Roman" w:eastAsiaTheme="minorHAnsi" w:hAnsi="Times New Roman"/>
      <w:szCs w:val="24"/>
      <w:lang w:val="en-US"/>
    </w:rPr>
  </w:style>
  <w:style w:type="character" w:styleId="Fett">
    <w:name w:val="Strong"/>
    <w:basedOn w:val="Absatz-Standardschriftart"/>
    <w:uiPriority w:val="22"/>
    <w:qFormat/>
    <w:rsid w:val="00212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va-institute.eu" TargetMode="External"/><Relationship Id="rId12" Type="http://schemas.openxmlformats.org/officeDocument/2006/relationships/hyperlink" Target="http://www.bio-based.eu/en/index.html" TargetMode="External"/><Relationship Id="rId13" Type="http://schemas.openxmlformats.org/officeDocument/2006/relationships/hyperlink" Target="mailto:contact@nova-institut.d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bio-qed.eu" TargetMode="External"/><Relationship Id="rId10" Type="http://schemas.openxmlformats.org/officeDocument/2006/relationships/hyperlink" Target="http://www.bio-qed.eu/"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C81B-C228-4642-9F4A-B98EE971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4847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2014-10-23T09:39:00Z</cp:lastPrinted>
  <dcterms:created xsi:type="dcterms:W3CDTF">2016-07-28T09:16:00Z</dcterms:created>
  <dcterms:modified xsi:type="dcterms:W3CDTF">2016-07-28T09:26:00Z</dcterms:modified>
</cp:coreProperties>
</file>